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4AB" w:rsidRPr="00557648" w:rsidRDefault="001C54AB" w:rsidP="001C54AB">
      <w:pPr>
        <w:rPr>
          <w:rFonts w:ascii="Times New Roman" w:hAnsi="Times New Roman" w:cs="Times New Roman"/>
          <w:sz w:val="24"/>
          <w:szCs w:val="24"/>
        </w:rPr>
      </w:pPr>
      <w:r w:rsidRPr="00557648">
        <w:rPr>
          <w:rFonts w:ascii="Times New Roman" w:hAnsi="Times New Roman" w:cs="Times New Roman"/>
          <w:sz w:val="24"/>
          <w:szCs w:val="24"/>
        </w:rPr>
        <w:t>ГБОУ «Хакасская национальная гимназия-интернат им. Н.Ф. Катанова».</w:t>
      </w:r>
    </w:p>
    <w:p w:rsidR="001C54AB" w:rsidRPr="00557648" w:rsidRDefault="001C54AB" w:rsidP="001C54AB">
      <w:pPr>
        <w:rPr>
          <w:rFonts w:ascii="Times New Roman" w:hAnsi="Times New Roman" w:cs="Times New Roman"/>
          <w:sz w:val="24"/>
          <w:szCs w:val="24"/>
        </w:rPr>
      </w:pPr>
      <w:r w:rsidRPr="00557648">
        <w:rPr>
          <w:rFonts w:ascii="Times New Roman" w:hAnsi="Times New Roman" w:cs="Times New Roman"/>
          <w:sz w:val="24"/>
          <w:szCs w:val="24"/>
        </w:rPr>
        <w:t>Ф.И.О автора: Круподёрова Оксана Елизаровна – учитель истории и обществознания.</w:t>
      </w:r>
    </w:p>
    <w:p w:rsidR="00F97047" w:rsidRPr="00557648" w:rsidRDefault="001C54AB" w:rsidP="00F97047">
      <w:pPr>
        <w:rPr>
          <w:rFonts w:ascii="Times New Roman" w:hAnsi="Times New Roman" w:cs="Times New Roman"/>
          <w:b/>
          <w:sz w:val="24"/>
          <w:szCs w:val="24"/>
        </w:rPr>
      </w:pPr>
      <w:r w:rsidRPr="00557648">
        <w:rPr>
          <w:rFonts w:ascii="Times New Roman" w:hAnsi="Times New Roman" w:cs="Times New Roman"/>
          <w:sz w:val="24"/>
          <w:szCs w:val="24"/>
        </w:rPr>
        <w:t xml:space="preserve">Тема занятий: </w:t>
      </w:r>
      <w:r w:rsidR="00F97047" w:rsidRPr="00557648">
        <w:rPr>
          <w:rFonts w:ascii="Times New Roman" w:hAnsi="Times New Roman" w:cs="Times New Roman"/>
          <w:b/>
          <w:sz w:val="24"/>
          <w:szCs w:val="24"/>
        </w:rPr>
        <w:t>«Завершение смуты как начало нового периода истории России»</w:t>
      </w:r>
    </w:p>
    <w:p w:rsidR="001C54AB" w:rsidRPr="00557648" w:rsidRDefault="001C54AB" w:rsidP="001C54AB">
      <w:pPr>
        <w:rPr>
          <w:rFonts w:ascii="Times New Roman" w:hAnsi="Times New Roman" w:cs="Times New Roman"/>
          <w:sz w:val="24"/>
          <w:szCs w:val="24"/>
        </w:rPr>
      </w:pPr>
      <w:r w:rsidRPr="00557648">
        <w:rPr>
          <w:rFonts w:ascii="Times New Roman" w:hAnsi="Times New Roman" w:cs="Times New Roman"/>
          <w:sz w:val="24"/>
          <w:szCs w:val="24"/>
        </w:rPr>
        <w:t>Класс: 10 класс (социально-</w:t>
      </w:r>
      <w:r w:rsidR="00F97047" w:rsidRPr="00557648">
        <w:rPr>
          <w:rFonts w:ascii="Times New Roman" w:hAnsi="Times New Roman" w:cs="Times New Roman"/>
          <w:sz w:val="24"/>
          <w:szCs w:val="24"/>
        </w:rPr>
        <w:t>правовой</w:t>
      </w:r>
      <w:r w:rsidRPr="00557648">
        <w:rPr>
          <w:rFonts w:ascii="Times New Roman" w:hAnsi="Times New Roman" w:cs="Times New Roman"/>
          <w:sz w:val="24"/>
          <w:szCs w:val="24"/>
        </w:rPr>
        <w:t xml:space="preserve"> профиль)</w:t>
      </w:r>
    </w:p>
    <w:p w:rsidR="001C54AB" w:rsidRPr="00557648" w:rsidRDefault="001C54AB" w:rsidP="001C54AB">
      <w:pPr>
        <w:rPr>
          <w:rFonts w:ascii="Times New Roman" w:hAnsi="Times New Roman" w:cs="Times New Roman"/>
          <w:sz w:val="24"/>
          <w:szCs w:val="24"/>
        </w:rPr>
      </w:pPr>
      <w:r w:rsidRPr="00557648">
        <w:rPr>
          <w:rFonts w:ascii="Times New Roman" w:hAnsi="Times New Roman" w:cs="Times New Roman"/>
          <w:sz w:val="24"/>
          <w:szCs w:val="24"/>
        </w:rPr>
        <w:t>Продолжительность занятий: 45минут.</w:t>
      </w:r>
    </w:p>
    <w:p w:rsidR="001C54AB" w:rsidRPr="00557648" w:rsidRDefault="001C54AB" w:rsidP="001C54AB">
      <w:pPr>
        <w:rPr>
          <w:rFonts w:ascii="Times New Roman" w:hAnsi="Times New Roman" w:cs="Times New Roman"/>
          <w:sz w:val="24"/>
          <w:szCs w:val="24"/>
        </w:rPr>
      </w:pPr>
      <w:r w:rsidRPr="00557648">
        <w:rPr>
          <w:rFonts w:ascii="Times New Roman" w:hAnsi="Times New Roman" w:cs="Times New Roman"/>
          <w:sz w:val="24"/>
          <w:szCs w:val="24"/>
        </w:rPr>
        <w:t xml:space="preserve">Тип урока: урок </w:t>
      </w:r>
      <w:r w:rsidR="00F97047" w:rsidRPr="00557648">
        <w:rPr>
          <w:rFonts w:ascii="Times New Roman" w:hAnsi="Times New Roman" w:cs="Times New Roman"/>
          <w:sz w:val="24"/>
          <w:szCs w:val="24"/>
        </w:rPr>
        <w:t>усвоения новых знаний</w:t>
      </w:r>
    </w:p>
    <w:p w:rsidR="001C54AB" w:rsidRPr="00557648" w:rsidRDefault="001C54AB" w:rsidP="001C54AB">
      <w:pPr>
        <w:rPr>
          <w:rFonts w:ascii="Times New Roman" w:hAnsi="Times New Roman" w:cs="Times New Roman"/>
          <w:sz w:val="24"/>
          <w:szCs w:val="24"/>
        </w:rPr>
      </w:pPr>
      <w:r w:rsidRPr="00557648">
        <w:rPr>
          <w:rFonts w:ascii="Times New Roman" w:hAnsi="Times New Roman" w:cs="Times New Roman"/>
          <w:sz w:val="24"/>
          <w:szCs w:val="24"/>
        </w:rPr>
        <w:t xml:space="preserve">Оборудование урока: </w:t>
      </w:r>
      <w:r w:rsidR="00F97047" w:rsidRPr="00557648">
        <w:rPr>
          <w:rFonts w:ascii="Times New Roman" w:hAnsi="Times New Roman" w:cs="Times New Roman"/>
          <w:sz w:val="24"/>
          <w:szCs w:val="24"/>
        </w:rPr>
        <w:t>интерактивная доска, наутбуки.</w:t>
      </w:r>
    </w:p>
    <w:tbl>
      <w:tblPr>
        <w:tblStyle w:val="a3"/>
        <w:tblW w:w="0" w:type="auto"/>
        <w:tblLook w:val="04A0"/>
      </w:tblPr>
      <w:tblGrid>
        <w:gridCol w:w="3430"/>
        <w:gridCol w:w="8533"/>
        <w:gridCol w:w="2540"/>
      </w:tblGrid>
      <w:tr w:rsidR="001C54AB" w:rsidRPr="00557648" w:rsidTr="00E96AB1">
        <w:tc>
          <w:tcPr>
            <w:tcW w:w="3430" w:type="dxa"/>
          </w:tcPr>
          <w:p w:rsidR="001C54AB" w:rsidRPr="00557648" w:rsidRDefault="001C54AB" w:rsidP="00E96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Цель урока</w:t>
            </w:r>
          </w:p>
        </w:tc>
        <w:tc>
          <w:tcPr>
            <w:tcW w:w="11073" w:type="dxa"/>
            <w:gridSpan w:val="2"/>
          </w:tcPr>
          <w:p w:rsidR="001C54AB" w:rsidRPr="00557648" w:rsidRDefault="00F97047" w:rsidP="00E96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Выявить основные признаки нового периода истории России, связанного с деятельностью М.Ф. Романова.</w:t>
            </w:r>
          </w:p>
        </w:tc>
      </w:tr>
      <w:tr w:rsidR="001C54AB" w:rsidRPr="00557648" w:rsidTr="00E96AB1">
        <w:tc>
          <w:tcPr>
            <w:tcW w:w="3430" w:type="dxa"/>
          </w:tcPr>
          <w:p w:rsidR="001C54AB" w:rsidRPr="00557648" w:rsidRDefault="001C54AB" w:rsidP="00E96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Задачи урока</w:t>
            </w:r>
          </w:p>
        </w:tc>
        <w:tc>
          <w:tcPr>
            <w:tcW w:w="11073" w:type="dxa"/>
            <w:gridSpan w:val="2"/>
          </w:tcPr>
          <w:p w:rsidR="007C3574" w:rsidRPr="00557648" w:rsidRDefault="00F97047" w:rsidP="00E96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Образовательная:  Познакомить учащих</w:t>
            </w:r>
            <w:r w:rsidR="007C3574" w:rsidRPr="00557648">
              <w:rPr>
                <w:rFonts w:ascii="Times New Roman" w:hAnsi="Times New Roman" w:cs="Times New Roman"/>
                <w:sz w:val="24"/>
                <w:szCs w:val="24"/>
              </w:rPr>
              <w:t>ся с мероприятиями М.Ф Романова и его ближайшего окружения по преодолению отсталости и разорения страны, ставшие следствием смуты.</w:t>
            </w:r>
          </w:p>
          <w:p w:rsidR="001C54AB" w:rsidRPr="00557648" w:rsidRDefault="001C54AB" w:rsidP="00E96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Воспитательная: Воспитание гражданственности и патриотизма через систему  взглядов и оценок деятельности </w:t>
            </w:r>
            <w:r w:rsidR="007C3574" w:rsidRPr="00557648">
              <w:rPr>
                <w:rFonts w:ascii="Times New Roman" w:hAnsi="Times New Roman" w:cs="Times New Roman"/>
                <w:sz w:val="24"/>
                <w:szCs w:val="24"/>
              </w:rPr>
              <w:t>М.Ф. Романова</w:t>
            </w: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, направленной на развитие страны и улучшение благосостояния её народа. </w:t>
            </w:r>
          </w:p>
          <w:p w:rsidR="001C54AB" w:rsidRPr="00557648" w:rsidRDefault="001C54AB" w:rsidP="00E96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Развивающая: Продолжить совершенствовать навыки </w:t>
            </w:r>
            <w:r w:rsidR="007C3574"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анализа исторической ситуации, </w:t>
            </w: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самостоятельной работы  воспитанников с различными источниками информации. </w:t>
            </w:r>
          </w:p>
          <w:p w:rsidR="001C54AB" w:rsidRPr="00557648" w:rsidRDefault="001C54AB" w:rsidP="00E96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4AB" w:rsidRPr="00557648" w:rsidTr="00E96AB1">
        <w:tc>
          <w:tcPr>
            <w:tcW w:w="3430" w:type="dxa"/>
          </w:tcPr>
          <w:p w:rsidR="001C54AB" w:rsidRPr="00557648" w:rsidRDefault="001C54AB" w:rsidP="00E96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11073" w:type="dxa"/>
            <w:gridSpan w:val="2"/>
          </w:tcPr>
          <w:p w:rsidR="001C54AB" w:rsidRPr="00557648" w:rsidRDefault="001C54AB" w:rsidP="00E96AB1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>ЛичностныеУУД: Формирование гражданственности и патриотизма.</w:t>
            </w:r>
          </w:p>
          <w:p w:rsidR="001C54AB" w:rsidRPr="00557648" w:rsidRDefault="001C54AB" w:rsidP="00E96AB1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 xml:space="preserve">Регулятивные УУД: Способность контролировать выполнение поставленной задачи. </w:t>
            </w:r>
            <w:r w:rsidR="007C3574"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>Предлагать рациональные способы её решения.</w:t>
            </w:r>
          </w:p>
          <w:p w:rsidR="001C54AB" w:rsidRPr="00557648" w:rsidRDefault="001C54AB" w:rsidP="00E96AB1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>Коммуникативные УУД: продолжить формирование умений работать в команде, ИКТ компетентности.</w:t>
            </w:r>
          </w:p>
          <w:p w:rsidR="001C54AB" w:rsidRPr="00557648" w:rsidRDefault="001C54AB" w:rsidP="007C3574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 xml:space="preserve">Познавательные УУД: умение </w:t>
            </w:r>
            <w:r w:rsidR="007C3574"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 xml:space="preserve">анализировать историческую ситуацию, устанавливать причинно-следственные связи, аргументировать свою точку зрения. </w:t>
            </w:r>
          </w:p>
        </w:tc>
      </w:tr>
      <w:tr w:rsidR="001C54AB" w:rsidRPr="00557648" w:rsidTr="00E96AB1">
        <w:tc>
          <w:tcPr>
            <w:tcW w:w="3430" w:type="dxa"/>
          </w:tcPr>
          <w:p w:rsidR="001C54AB" w:rsidRPr="00557648" w:rsidRDefault="001C54AB" w:rsidP="00E96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1073" w:type="dxa"/>
            <w:gridSpan w:val="2"/>
          </w:tcPr>
          <w:p w:rsidR="001C54AB" w:rsidRPr="00557648" w:rsidRDefault="001C54AB" w:rsidP="00E96AB1">
            <w:pPr>
              <w:pStyle w:val="ab"/>
              <w:spacing w:before="0" w:beforeAutospacing="0" w:after="0" w:afterAutospacing="0"/>
            </w:pPr>
            <w:r w:rsidRPr="00557648">
              <w:rPr>
                <w:rStyle w:val="aa"/>
                <w:i w:val="0"/>
              </w:rPr>
              <w:t>Предметные:</w:t>
            </w:r>
          </w:p>
          <w:p w:rsidR="007C3574" w:rsidRPr="00557648" w:rsidRDefault="001C54AB" w:rsidP="00E96AB1">
            <w:pPr>
              <w:numPr>
                <w:ilvl w:val="0"/>
                <w:numId w:val="8"/>
              </w:numPr>
              <w:ind w:left="450"/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  <w:r w:rsidR="007C3574"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признаки нового периода истории, связанного с деятельностью М.Ф Романова. </w:t>
            </w:r>
          </w:p>
          <w:p w:rsidR="001C54AB" w:rsidRPr="00557648" w:rsidRDefault="001C54AB" w:rsidP="00E96AB1">
            <w:pPr>
              <w:numPr>
                <w:ilvl w:val="0"/>
                <w:numId w:val="8"/>
              </w:numPr>
              <w:ind w:left="450"/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Уметь: Аргументировать свою точку зрения. Осуществлять поиск и отбор информации в соответствии с поставленной задачей.</w:t>
            </w:r>
          </w:p>
          <w:p w:rsidR="001C54AB" w:rsidRPr="00557648" w:rsidRDefault="001C54AB" w:rsidP="00E96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>Личностные: Продолжить формирования гражданственности и патриотизма.</w:t>
            </w:r>
            <w:r w:rsidRPr="0055764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Метапредметные: Уметь работать с различными источниками информации, налаживать сотрудничество в команде, формирование ИКТ компетентности.</w:t>
            </w:r>
          </w:p>
        </w:tc>
      </w:tr>
      <w:tr w:rsidR="001C54AB" w:rsidRPr="00557648" w:rsidTr="00CB65C6">
        <w:trPr>
          <w:trHeight w:val="840"/>
        </w:trPr>
        <w:tc>
          <w:tcPr>
            <w:tcW w:w="3430" w:type="dxa"/>
          </w:tcPr>
          <w:p w:rsidR="001C54AB" w:rsidRPr="00557648" w:rsidRDefault="001C54AB" w:rsidP="00E96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понятия</w:t>
            </w:r>
          </w:p>
        </w:tc>
        <w:tc>
          <w:tcPr>
            <w:tcW w:w="11073" w:type="dxa"/>
            <w:gridSpan w:val="2"/>
          </w:tcPr>
          <w:p w:rsidR="001C54AB" w:rsidRPr="00557648" w:rsidRDefault="006034B1" w:rsidP="00E96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Вотчина, засечные черты, политика протекционизма, казачество, мануфактура, поместье, самодержавие.</w:t>
            </w:r>
          </w:p>
          <w:p w:rsidR="00CB65C6" w:rsidRPr="00557648" w:rsidRDefault="00CB65C6" w:rsidP="00E96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C6" w:rsidRPr="00557648" w:rsidTr="00E96AB1">
        <w:trPr>
          <w:trHeight w:val="445"/>
        </w:trPr>
        <w:tc>
          <w:tcPr>
            <w:tcW w:w="3430" w:type="dxa"/>
          </w:tcPr>
          <w:p w:rsidR="00CB65C6" w:rsidRPr="00557648" w:rsidRDefault="00CB65C6" w:rsidP="00E96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Использованная литература.</w:t>
            </w:r>
          </w:p>
        </w:tc>
        <w:tc>
          <w:tcPr>
            <w:tcW w:w="11073" w:type="dxa"/>
            <w:gridSpan w:val="2"/>
          </w:tcPr>
          <w:p w:rsidR="00DC07E5" w:rsidRDefault="00DC07E5" w:rsidP="00E96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51423">
              <w:rPr>
                <w:rFonts w:ascii="Times New Roman" w:hAnsi="Times New Roman" w:cs="Times New Roman"/>
                <w:sz w:val="24"/>
                <w:szCs w:val="24"/>
              </w:rPr>
              <w:t xml:space="preserve">Сахаров А.Н.,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Загладин Н.В., Петров Ю.А.История. С древнейших времен до конца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DC0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века: учебник для 10-11 классов общеобразовательных организаций. Базовый и углублённый уровни: 1часть. М: «Русское слово», 2019.</w:t>
            </w:r>
          </w:p>
          <w:p w:rsidR="00CB65C6" w:rsidRDefault="00DC07E5" w:rsidP="00E96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Баранов П.А., Шевченко С.В. История: Новый полный справочник для подготовки к ЕГЭ. М: АСТ, 2021.</w:t>
            </w:r>
          </w:p>
          <w:p w:rsidR="00DC07E5" w:rsidRDefault="00DC07E5" w:rsidP="00E96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Орлов А.С., Георгиев В.А., </w:t>
            </w:r>
            <w:r w:rsidR="009246DA">
              <w:rPr>
                <w:rFonts w:ascii="Times New Roman" w:hAnsi="Times New Roman" w:cs="Times New Roman"/>
                <w:sz w:val="24"/>
                <w:szCs w:val="24"/>
              </w:rPr>
              <w:t>Георгиева Н.Г., Сивохина Т.А. История России. Учебник. М: Проспект, 2016.</w:t>
            </w:r>
          </w:p>
          <w:p w:rsidR="009246DA" w:rsidRDefault="009246DA" w:rsidP="00E96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Кириллов В.В. История России. Учебное пособие для бакалавров. М:ООО «Издательство Юрайт», 2016</w:t>
            </w:r>
          </w:p>
          <w:p w:rsidR="009246DA" w:rsidRDefault="00243AD5" w:rsidP="00E96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Валишевский К. Смутное время. М: АСТ, 2017</w:t>
            </w:r>
          </w:p>
          <w:p w:rsidR="00243AD5" w:rsidRDefault="00243AD5" w:rsidP="00E96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t xml:space="preserve"> </w:t>
            </w:r>
            <w:hyperlink r:id="rId8" w:history="1">
              <w:r w:rsidRPr="000F13D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https://encyclopaedia-russia.ru/?ysclid=lmxsw39ngk674417383</w:t>
              </w:r>
            </w:hyperlink>
          </w:p>
          <w:p w:rsidR="00243AD5" w:rsidRPr="00DC07E5" w:rsidRDefault="00243AD5" w:rsidP="00E96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4AB" w:rsidRPr="00557648" w:rsidTr="00CB65C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1"/>
          <w:wBefore w:w="3430" w:type="dxa"/>
          <w:wAfter w:w="2540" w:type="dxa"/>
          <w:trHeight w:val="100"/>
        </w:trPr>
        <w:tc>
          <w:tcPr>
            <w:tcW w:w="8533" w:type="dxa"/>
            <w:tcBorders>
              <w:top w:val="single" w:sz="4" w:space="0" w:color="auto"/>
            </w:tcBorders>
          </w:tcPr>
          <w:p w:rsidR="007E2FB5" w:rsidRPr="00557648" w:rsidRDefault="007E2FB5" w:rsidP="00E96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4AB" w:rsidRPr="00557648" w:rsidRDefault="001C54AB" w:rsidP="00E96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b/>
                <w:sz w:val="24"/>
                <w:szCs w:val="24"/>
              </w:rPr>
              <w:t>Пояснительная записка.</w:t>
            </w:r>
          </w:p>
          <w:p w:rsidR="001C54AB" w:rsidRPr="00557648" w:rsidRDefault="001C54AB" w:rsidP="00E96A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C54AB" w:rsidRPr="00557648" w:rsidRDefault="001C54AB" w:rsidP="00243A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7648">
        <w:rPr>
          <w:rFonts w:ascii="Times New Roman" w:hAnsi="Times New Roman" w:cs="Times New Roman"/>
          <w:sz w:val="24"/>
          <w:szCs w:val="24"/>
        </w:rPr>
        <w:t>Данны</w:t>
      </w:r>
      <w:r w:rsidR="006034B1" w:rsidRPr="00557648">
        <w:rPr>
          <w:rFonts w:ascii="Times New Roman" w:hAnsi="Times New Roman" w:cs="Times New Roman"/>
          <w:sz w:val="24"/>
          <w:szCs w:val="24"/>
        </w:rPr>
        <w:t>й урок разработан</w:t>
      </w:r>
      <w:r w:rsidRPr="00557648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ФГОС. В основу их построения положен системно-деятельностный подход к обучению. Применены развивающая технология, ИКТ, технология сотрудничества, коммуникативная, здоровьесберегающая . В качестве методов обучения использованы следующие: проблемное обучение, развитие критического мышления</w:t>
      </w:r>
      <w:r w:rsidR="006034B1" w:rsidRPr="00557648">
        <w:rPr>
          <w:rFonts w:ascii="Times New Roman" w:hAnsi="Times New Roman" w:cs="Times New Roman"/>
          <w:sz w:val="24"/>
          <w:szCs w:val="24"/>
        </w:rPr>
        <w:t>.</w:t>
      </w:r>
      <w:r w:rsidRPr="00557648">
        <w:rPr>
          <w:rFonts w:ascii="Times New Roman" w:hAnsi="Times New Roman" w:cs="Times New Roman"/>
          <w:sz w:val="24"/>
          <w:szCs w:val="24"/>
        </w:rPr>
        <w:t xml:space="preserve"> В рамках проблемного обучения </w:t>
      </w:r>
      <w:r w:rsidRPr="005576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была создана ситуация противоречия, которая привела учащихся к самостоятельному осознанию </w:t>
      </w:r>
      <w:r w:rsidR="006034B1" w:rsidRPr="005576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цели </w:t>
      </w:r>
      <w:r w:rsidRPr="005576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урока. Ученики </w:t>
      </w:r>
      <w:r w:rsidR="006034B1" w:rsidRPr="005576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помощью учителя </w:t>
      </w:r>
      <w:r w:rsidRPr="005576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034B1" w:rsidRPr="005576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ставят </w:t>
      </w:r>
      <w:r w:rsidRPr="005576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урока</w:t>
      </w:r>
      <w:r w:rsidR="006034B1" w:rsidRPr="005576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предлагают способы её решения</w:t>
      </w:r>
      <w:r w:rsidRPr="005576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При этом учитель только направляет деятельность учащихся, организует поиск решения.  На данн</w:t>
      </w:r>
      <w:r w:rsidR="00CB65C6" w:rsidRPr="005576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5576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</w:t>
      </w:r>
      <w:r w:rsidR="00CB65C6" w:rsidRPr="005576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5576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применялась групповая форма работы, которую выбрали учащиеся в целях экономии времени и возможностью взаимного обучения, взаимопомощи. Также наряду с групповой целесообразно применялись индивидуальная </w:t>
      </w:r>
      <w:r w:rsidR="00CB65C6" w:rsidRPr="005576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5576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фронтальная формы работы. Именно оптимальное их сочетание, а также физминутки позволили снять излишнее напряжение, учебную нагрузку с учащихся.  Безусловно, важной при системно-деятельностном подходе является самостоятельная работа учащихся с различными источниками информации</w:t>
      </w:r>
      <w:r w:rsidR="00CB65C6" w:rsidRPr="005576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576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Отбор информации в соответствии с поставленными задачами, критический её </w:t>
      </w:r>
      <w:r w:rsidR="00CB65C6" w:rsidRPr="005576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 </w:t>
      </w:r>
      <w:r w:rsidRPr="005576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одна из ключевых компетенций современного школьника. В ходе самостоятельной групповой работы учащиеся закрепили ещё один  важнейший навык - </w:t>
      </w:r>
      <w:r w:rsidRPr="00557648">
        <w:rPr>
          <w:rFonts w:ascii="Times New Roman" w:hAnsi="Times New Roman" w:cs="Times New Roman"/>
          <w:color w:val="000000"/>
          <w:sz w:val="24"/>
          <w:szCs w:val="24"/>
        </w:rPr>
        <w:t>умение представлять результаты историко-познавательной деятельности в свободной форме с ориентацией на заданные параметры деятельности. Выступление и анализ выступления групп позволило сравнить различные точки зрения</w:t>
      </w:r>
      <w:r w:rsidR="00CB65C6" w:rsidRPr="0055764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557648">
        <w:rPr>
          <w:rFonts w:ascii="Times New Roman" w:hAnsi="Times New Roman" w:cs="Times New Roman"/>
          <w:color w:val="000000"/>
          <w:sz w:val="24"/>
          <w:szCs w:val="24"/>
        </w:rPr>
        <w:t xml:space="preserve">Учащиеся получили  возможность отработать навыки  </w:t>
      </w:r>
      <w:r w:rsidRPr="00557648">
        <w:rPr>
          <w:rStyle w:val="aa"/>
          <w:rFonts w:ascii="Times New Roman" w:hAnsi="Times New Roman" w:cs="Times New Roman"/>
          <w:i w:val="0"/>
          <w:sz w:val="24"/>
          <w:szCs w:val="24"/>
        </w:rPr>
        <w:t xml:space="preserve">владение монологической и диалогической формами речи в соответствии с грамматическими </w:t>
      </w:r>
      <w:r w:rsidRPr="00557648">
        <w:rPr>
          <w:rStyle w:val="aa"/>
          <w:rFonts w:ascii="Times New Roman" w:hAnsi="Times New Roman" w:cs="Times New Roman"/>
          <w:i w:val="0"/>
          <w:sz w:val="24"/>
          <w:szCs w:val="24"/>
        </w:rPr>
        <w:lastRenderedPageBreak/>
        <w:t xml:space="preserve">синтаксическими нормами родного языка. Закрепление материала способствовало прочному его усвоению. Выявление трудностей и пути их преодоления позволяют избегать их, мотивируют на глубокое усвоение материала. </w:t>
      </w:r>
      <w:r w:rsidRPr="00557648">
        <w:rPr>
          <w:rFonts w:ascii="Times New Roman" w:hAnsi="Times New Roman" w:cs="Times New Roman"/>
          <w:color w:val="000000"/>
          <w:sz w:val="24"/>
          <w:szCs w:val="24"/>
        </w:rPr>
        <w:t xml:space="preserve">Видение конечного результата своей деятельности  позволило  формулировать собственную позицию по проблеме, используя для аргументации исторические сведения. Рефлексия способствовала </w:t>
      </w:r>
      <w:r w:rsidRPr="00557648">
        <w:rPr>
          <w:rStyle w:val="aa"/>
          <w:rFonts w:ascii="Times New Roman" w:hAnsi="Times New Roman" w:cs="Times New Roman"/>
          <w:i w:val="0"/>
          <w:sz w:val="24"/>
          <w:szCs w:val="24"/>
        </w:rPr>
        <w:t xml:space="preserve">выделению и осознанию, учащимся того, что уже усвоено, и что еще нужно усвоить, осознание качества и уровня усвоения. Ситуация успеха на уроке складывалась из трёх компонентов: командный успех, личный успех, общая удовлетворённость уроком. Учитель отслеживает все эти три момента, в случаи необходимости, оказывает психологическую поддержку. </w:t>
      </w:r>
      <w:r w:rsidRPr="005576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Таким образом, учащийся ставится в позицию субъекта своего обучения и как результат у него образуются новые знания, он обладает новыми способами действия. </w:t>
      </w:r>
    </w:p>
    <w:p w:rsidR="00F70BB7" w:rsidRPr="00557648" w:rsidRDefault="00BC30A9" w:rsidP="00BF74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648">
        <w:rPr>
          <w:rFonts w:ascii="Times New Roman" w:hAnsi="Times New Roman" w:cs="Times New Roman"/>
          <w:b/>
          <w:sz w:val="24"/>
          <w:szCs w:val="24"/>
        </w:rPr>
        <w:t>Технологическая карта урока.</w:t>
      </w:r>
    </w:p>
    <w:p w:rsidR="000F6443" w:rsidRPr="00557648" w:rsidRDefault="000F6443" w:rsidP="00BF74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648">
        <w:rPr>
          <w:rFonts w:ascii="Times New Roman" w:hAnsi="Times New Roman" w:cs="Times New Roman"/>
          <w:b/>
          <w:sz w:val="24"/>
          <w:szCs w:val="24"/>
        </w:rPr>
        <w:t>Тема урока: «Завершение смуты как начало нового периода истории России»</w:t>
      </w:r>
    </w:p>
    <w:tbl>
      <w:tblPr>
        <w:tblStyle w:val="a3"/>
        <w:tblpPr w:leftFromText="180" w:rightFromText="180" w:vertAnchor="text" w:tblpY="1"/>
        <w:tblOverlap w:val="never"/>
        <w:tblW w:w="15027" w:type="dxa"/>
        <w:tblInd w:w="-318" w:type="dxa"/>
        <w:tblLayout w:type="fixed"/>
        <w:tblLook w:val="04A0"/>
      </w:tblPr>
      <w:tblGrid>
        <w:gridCol w:w="2411"/>
        <w:gridCol w:w="4252"/>
        <w:gridCol w:w="3969"/>
        <w:gridCol w:w="1843"/>
        <w:gridCol w:w="2552"/>
      </w:tblGrid>
      <w:tr w:rsidR="001B720B" w:rsidRPr="00557648" w:rsidTr="00AC455A">
        <w:trPr>
          <w:trHeight w:val="340"/>
        </w:trPr>
        <w:tc>
          <w:tcPr>
            <w:tcW w:w="2411" w:type="dxa"/>
            <w:vMerge w:val="restart"/>
          </w:tcPr>
          <w:p w:rsidR="001B720B" w:rsidRPr="00557648" w:rsidRDefault="001B720B" w:rsidP="00AC4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Дидактическая структура урока</w:t>
            </w:r>
          </w:p>
        </w:tc>
        <w:tc>
          <w:tcPr>
            <w:tcW w:w="4252" w:type="dxa"/>
            <w:vMerge w:val="restart"/>
          </w:tcPr>
          <w:p w:rsidR="001B720B" w:rsidRPr="00557648" w:rsidRDefault="001B720B" w:rsidP="00AC4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969" w:type="dxa"/>
            <w:vMerge w:val="restart"/>
          </w:tcPr>
          <w:p w:rsidR="001B720B" w:rsidRPr="00557648" w:rsidRDefault="001B720B" w:rsidP="00AC4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учеников</w:t>
            </w:r>
          </w:p>
        </w:tc>
        <w:tc>
          <w:tcPr>
            <w:tcW w:w="4395" w:type="dxa"/>
            <w:gridSpan w:val="2"/>
          </w:tcPr>
          <w:p w:rsidR="001B720B" w:rsidRPr="00557648" w:rsidRDefault="001B720B" w:rsidP="00AC4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034B57" w:rsidRPr="00557648" w:rsidTr="00AC455A">
        <w:trPr>
          <w:trHeight w:val="312"/>
        </w:trPr>
        <w:tc>
          <w:tcPr>
            <w:tcW w:w="2411" w:type="dxa"/>
            <w:vMerge/>
          </w:tcPr>
          <w:p w:rsidR="001B720B" w:rsidRPr="00557648" w:rsidRDefault="001B720B" w:rsidP="00AC4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1B720B" w:rsidRPr="00557648" w:rsidRDefault="001B720B" w:rsidP="00AC4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1B720B" w:rsidRPr="00557648" w:rsidRDefault="001B720B" w:rsidP="00AC4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B720B" w:rsidRPr="00557648" w:rsidRDefault="001B720B" w:rsidP="00AC455A">
            <w:pPr>
              <w:tabs>
                <w:tab w:val="center" w:pos="27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Предметные УУД</w:t>
            </w:r>
          </w:p>
        </w:tc>
        <w:tc>
          <w:tcPr>
            <w:tcW w:w="2552" w:type="dxa"/>
          </w:tcPr>
          <w:p w:rsidR="001B720B" w:rsidRPr="00557648" w:rsidRDefault="001B720B" w:rsidP="00AC455A">
            <w:pPr>
              <w:tabs>
                <w:tab w:val="center" w:pos="27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Метапредметные УУД</w:t>
            </w:r>
          </w:p>
        </w:tc>
      </w:tr>
      <w:tr w:rsidR="00034B57" w:rsidRPr="00557648" w:rsidTr="00AC455A">
        <w:tc>
          <w:tcPr>
            <w:tcW w:w="2411" w:type="dxa"/>
          </w:tcPr>
          <w:p w:rsidR="001D1ECC" w:rsidRPr="00557648" w:rsidRDefault="001D1ECC" w:rsidP="00AC45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b/>
                <w:sz w:val="24"/>
                <w:szCs w:val="24"/>
              </w:rPr>
              <w:t>Урок №1(45мин.)</w:t>
            </w:r>
          </w:p>
          <w:p w:rsidR="00BC30A9" w:rsidRPr="00557648" w:rsidRDefault="0018398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 (1мин.)</w:t>
            </w:r>
          </w:p>
        </w:tc>
        <w:tc>
          <w:tcPr>
            <w:tcW w:w="4252" w:type="dxa"/>
          </w:tcPr>
          <w:p w:rsidR="00BC30A9" w:rsidRPr="00557648" w:rsidRDefault="0018398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Учитель приветствует учеников. «Здравствуйте, садитесь».</w:t>
            </w:r>
          </w:p>
        </w:tc>
        <w:tc>
          <w:tcPr>
            <w:tcW w:w="3969" w:type="dxa"/>
          </w:tcPr>
          <w:p w:rsidR="00BC30A9" w:rsidRPr="00557648" w:rsidRDefault="0018398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 стоя. Настраиваются на урок.</w:t>
            </w:r>
          </w:p>
        </w:tc>
        <w:tc>
          <w:tcPr>
            <w:tcW w:w="1843" w:type="dxa"/>
          </w:tcPr>
          <w:p w:rsidR="00BC30A9" w:rsidRPr="00557648" w:rsidRDefault="00BC30A9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C30A9" w:rsidRPr="00557648" w:rsidRDefault="0018398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Коммуникативные: умения настроиться на сотрудничество</w:t>
            </w:r>
          </w:p>
        </w:tc>
      </w:tr>
      <w:tr w:rsidR="00034B57" w:rsidRPr="00557648" w:rsidTr="00FE548B">
        <w:trPr>
          <w:trHeight w:val="1410"/>
        </w:trPr>
        <w:tc>
          <w:tcPr>
            <w:tcW w:w="2411" w:type="dxa"/>
          </w:tcPr>
          <w:p w:rsidR="00BC30A9" w:rsidRPr="00557648" w:rsidRDefault="0089287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Постановка цели и задач урока</w:t>
            </w:r>
            <w:r w:rsidR="00B461CC"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  (5 мин)</w:t>
            </w: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2C2" w:rsidRPr="00557648" w:rsidRDefault="00B202C2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2C2" w:rsidRPr="00557648" w:rsidRDefault="00B202C2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2C2" w:rsidRPr="00557648" w:rsidRDefault="00B202C2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2C2" w:rsidRPr="00557648" w:rsidRDefault="00B202C2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2C2" w:rsidRPr="00557648" w:rsidRDefault="00B202C2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2C2" w:rsidRPr="00557648" w:rsidRDefault="00B202C2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2C2" w:rsidRPr="00557648" w:rsidRDefault="00B202C2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2C2" w:rsidRPr="00557648" w:rsidRDefault="00B202C2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2C2" w:rsidRPr="00557648" w:rsidRDefault="00B202C2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2C2" w:rsidRPr="00557648" w:rsidRDefault="00B202C2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2C2" w:rsidRPr="00557648" w:rsidRDefault="00B202C2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2C2" w:rsidRPr="00557648" w:rsidRDefault="00B202C2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2C2" w:rsidRPr="00557648" w:rsidRDefault="00B202C2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2C2" w:rsidRPr="00557648" w:rsidRDefault="00B202C2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2C2" w:rsidRPr="00557648" w:rsidRDefault="00B202C2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2C2" w:rsidRPr="00557648" w:rsidRDefault="00B202C2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2C2" w:rsidRPr="00557648" w:rsidRDefault="00B202C2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2C2" w:rsidRPr="00557648" w:rsidRDefault="00B202C2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2C2" w:rsidRPr="00557648" w:rsidRDefault="00B202C2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2C2" w:rsidRPr="00557648" w:rsidRDefault="00B202C2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2C2" w:rsidRPr="00557648" w:rsidRDefault="00B202C2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B3" w:rsidRPr="00557648" w:rsidRDefault="00F26BB3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  <w:p w:rsidR="00B461CC" w:rsidRPr="00557648" w:rsidRDefault="004E11C0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(10мин)</w:t>
            </w:r>
            <w:r w:rsidR="00CB65C6" w:rsidRPr="00557648">
              <w:rPr>
                <w:rFonts w:ascii="Times New Roman" w:hAnsi="Times New Roman" w:cs="Times New Roman"/>
                <w:sz w:val="24"/>
                <w:szCs w:val="24"/>
              </w:rPr>
              <w:t>. Актуализация знаний.</w:t>
            </w: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24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Групповая работа (</w:t>
            </w:r>
            <w:r w:rsidR="00AE0201" w:rsidRPr="005576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мин).</w:t>
            </w:r>
            <w:r w:rsidR="00CB65C6"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 ситуации.</w:t>
            </w: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F97047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Физминутка (1мин)</w:t>
            </w: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91732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Групповая работа (1</w:t>
            </w:r>
            <w:r w:rsidR="00AE0201" w:rsidRPr="005576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 мин)</w:t>
            </w:r>
            <w:r w:rsidR="00AE0201" w:rsidRPr="00557648">
              <w:rPr>
                <w:rFonts w:ascii="Times New Roman" w:hAnsi="Times New Roman" w:cs="Times New Roman"/>
                <w:sz w:val="24"/>
                <w:szCs w:val="24"/>
              </w:rPr>
              <w:t>. Усвоение новых знаний.</w:t>
            </w: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535" w:rsidRPr="00557648" w:rsidRDefault="00976535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CC" w:rsidRPr="00557648" w:rsidRDefault="00B461C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F1AD9" w:rsidRPr="00557648" w:rsidRDefault="00AA5EE6" w:rsidP="00AC455A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С </w:t>
            </w:r>
            <w:r w:rsidR="00AD1E29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помощью нейросети</w:t>
            </w:r>
            <w:r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мною был сгенерирован</w:t>
            </w:r>
            <w:r w:rsidR="00AD1E29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3B08E3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образ эпохи, </w:t>
            </w:r>
            <w:r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который </w:t>
            </w:r>
            <w:r w:rsidR="003158A9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истории получил название «смутное время».  Вот что в итоги получилось (слайд1). </w:t>
            </w:r>
            <w:r w:rsidR="003B08E3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Да мы знаем</w:t>
            </w:r>
            <w:r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="003B08E3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что под емким названием «смута», </w:t>
            </w:r>
            <w:r w:rsidR="00AD1E29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кроется </w:t>
            </w:r>
            <w:r w:rsidR="003B08E3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ряд событий отечественной истории (династический кризис, движения самозванцев, крестьянская война</w:t>
            </w:r>
            <w:r w:rsidR="00AD1E29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B202C2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семибоярщина</w:t>
            </w:r>
            <w:r w:rsidR="00AD1E29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иностранная интервенция и борьба с ней), что отражено на картинке.  Также я сгенерировали образ эпохи первого царя М.Ф Романова, которому пришлось преодолевать все </w:t>
            </w:r>
            <w:r w:rsidR="00AD1E29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последствия смуты. Получилась </w:t>
            </w:r>
            <w:r w:rsidR="003158A9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иная </w:t>
            </w:r>
            <w:r w:rsidR="00AD1E29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картинка. Вы видите отличия? Это совсем другое изображение. Для того, чтобы </w:t>
            </w:r>
            <w:r w:rsidR="0019592A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изображение было максимально точным, нужно знать признаки эпохи. Хотите </w:t>
            </w:r>
            <w:r w:rsidR="00B202C2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расшифровать данную картину или </w:t>
            </w:r>
            <w:r w:rsidR="0019592A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самостоятельно попробовать сгенерировать  подобное изображение? Пожалуйста, но для этого нужно знать признаки нового периода. Итак, </w:t>
            </w:r>
            <w:r w:rsidR="0019592A" w:rsidRPr="0055764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наша задача  выявить основные признаки нового периода истории России</w:t>
            </w:r>
            <w:r w:rsidRPr="0055764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, связанного с деятельностью М.Ф. Романова</w:t>
            </w:r>
            <w:r w:rsidR="00B202C2" w:rsidRPr="0055764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</w:t>
            </w:r>
            <w:r w:rsidRPr="0055764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="003158A9" w:rsidRPr="0055764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Как мы это будем делать?</w:t>
            </w:r>
            <w:r w:rsidR="002F1AD9" w:rsidRPr="0055764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="002F1AD9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(слайд 3)</w:t>
            </w:r>
            <w:r w:rsidR="002F1AD9" w:rsidRPr="0055764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</w:p>
          <w:p w:rsidR="0019592A" w:rsidRPr="00557648" w:rsidRDefault="003158A9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764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="00F70AA8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Как сказал великий Сократ – «Всё познаётся в сравнении». </w:t>
            </w:r>
            <w:r w:rsidR="0019592A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Давайте отыщем черты </w:t>
            </w:r>
            <w:r w:rsidR="00862F72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нового периода, сравнивая с предыдущим с помощью таблицы. 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419"/>
              <w:gridCol w:w="1303"/>
              <w:gridCol w:w="1276"/>
            </w:tblGrid>
            <w:tr w:rsidR="005A6766" w:rsidRPr="00557648" w:rsidTr="005A6766">
              <w:trPr>
                <w:trHeight w:val="2200"/>
              </w:trPr>
              <w:tc>
                <w:tcPr>
                  <w:tcW w:w="1419" w:type="dxa"/>
                </w:tcPr>
                <w:p w:rsidR="005A6766" w:rsidRPr="00557648" w:rsidRDefault="005A6766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Сферы жизни общества</w:t>
                  </w:r>
                </w:p>
              </w:tc>
              <w:tc>
                <w:tcPr>
                  <w:tcW w:w="1303" w:type="dxa"/>
                </w:tcPr>
                <w:p w:rsidR="005A6766" w:rsidRPr="00557648" w:rsidRDefault="005A6766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было</w:t>
                  </w:r>
                </w:p>
                <w:p w:rsidR="005A6766" w:rsidRPr="00557648" w:rsidRDefault="005A6766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(сразу после смуты)</w:t>
                  </w:r>
                </w:p>
                <w:p w:rsidR="005A6766" w:rsidRPr="00557648" w:rsidRDefault="005A6766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276" w:type="dxa"/>
                </w:tcPr>
                <w:p w:rsidR="005A6766" w:rsidRPr="00557648" w:rsidRDefault="005A6766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Стало</w:t>
                  </w:r>
                </w:p>
                <w:p w:rsidR="005A6766" w:rsidRPr="00557648" w:rsidRDefault="005A6766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(начало правления М.Ф. Романова) </w:t>
                  </w:r>
                </w:p>
              </w:tc>
            </w:tr>
            <w:tr w:rsidR="005A6766" w:rsidRPr="00557648" w:rsidTr="005A6766">
              <w:trPr>
                <w:trHeight w:val="545"/>
              </w:trPr>
              <w:tc>
                <w:tcPr>
                  <w:tcW w:w="1419" w:type="dxa"/>
                </w:tcPr>
                <w:p w:rsidR="005A6766" w:rsidRPr="00557648" w:rsidRDefault="005A6766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политическая</w:t>
                  </w:r>
                </w:p>
              </w:tc>
              <w:tc>
                <w:tcPr>
                  <w:tcW w:w="1303" w:type="dxa"/>
                </w:tcPr>
                <w:p w:rsidR="005A6766" w:rsidRPr="00557648" w:rsidRDefault="005A6766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276" w:type="dxa"/>
                </w:tcPr>
                <w:p w:rsidR="005A6766" w:rsidRPr="00557648" w:rsidRDefault="005A6766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5A6766" w:rsidRPr="00557648" w:rsidTr="005A6766">
              <w:trPr>
                <w:trHeight w:val="555"/>
              </w:trPr>
              <w:tc>
                <w:tcPr>
                  <w:tcW w:w="1419" w:type="dxa"/>
                </w:tcPr>
                <w:p w:rsidR="005A6766" w:rsidRPr="00557648" w:rsidRDefault="005A6766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экономическая</w:t>
                  </w:r>
                </w:p>
              </w:tc>
              <w:tc>
                <w:tcPr>
                  <w:tcW w:w="1303" w:type="dxa"/>
                </w:tcPr>
                <w:p w:rsidR="005A6766" w:rsidRPr="00557648" w:rsidRDefault="005A6766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276" w:type="dxa"/>
                </w:tcPr>
                <w:p w:rsidR="005A6766" w:rsidRPr="00557648" w:rsidRDefault="005A6766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5A6766" w:rsidRPr="00557648" w:rsidTr="005A6766">
              <w:trPr>
                <w:trHeight w:val="278"/>
              </w:trPr>
              <w:tc>
                <w:tcPr>
                  <w:tcW w:w="1419" w:type="dxa"/>
                </w:tcPr>
                <w:p w:rsidR="005A6766" w:rsidRPr="00557648" w:rsidRDefault="005A6766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социальная</w:t>
                  </w:r>
                </w:p>
              </w:tc>
              <w:tc>
                <w:tcPr>
                  <w:tcW w:w="1303" w:type="dxa"/>
                </w:tcPr>
                <w:p w:rsidR="005A6766" w:rsidRPr="00557648" w:rsidRDefault="005A6766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276" w:type="dxa"/>
                </w:tcPr>
                <w:p w:rsidR="005A6766" w:rsidRPr="00557648" w:rsidRDefault="005A6766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5A6766" w:rsidRPr="00557648" w:rsidTr="005A6766">
              <w:trPr>
                <w:trHeight w:val="278"/>
              </w:trPr>
              <w:tc>
                <w:tcPr>
                  <w:tcW w:w="1419" w:type="dxa"/>
                </w:tcPr>
                <w:p w:rsidR="005A6766" w:rsidRPr="00557648" w:rsidRDefault="005A6766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духовная</w:t>
                  </w:r>
                </w:p>
              </w:tc>
              <w:tc>
                <w:tcPr>
                  <w:tcW w:w="1303" w:type="dxa"/>
                </w:tcPr>
                <w:p w:rsidR="005A6766" w:rsidRPr="00557648" w:rsidRDefault="005A6766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276" w:type="dxa"/>
                </w:tcPr>
                <w:p w:rsidR="005A6766" w:rsidRPr="00557648" w:rsidRDefault="005A6766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3158A9" w:rsidRPr="00557648" w:rsidRDefault="003158A9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3158A9" w:rsidRPr="00557648" w:rsidRDefault="003158A9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3158A9" w:rsidRPr="00557648" w:rsidRDefault="003158A9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A6766" w:rsidRPr="00557648" w:rsidRDefault="0031301D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Давайте вспомним,  ч</w:t>
            </w:r>
            <w:r w:rsidR="001608C8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ем закончилась смута, какие проблемы стояли перед страною. Проведем мозговой штурм по группам  и по результатам работы групп заполним таблицу</w:t>
            </w:r>
            <w:r w:rsidR="003867F4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колонка № 1</w:t>
            </w:r>
            <w:r w:rsidR="001608C8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3D3C78" w:rsidRPr="00557648" w:rsidRDefault="003D3C78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62F72" w:rsidRPr="00557648" w:rsidRDefault="00862F72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 группа – политическая сфера</w:t>
            </w:r>
          </w:p>
          <w:p w:rsidR="00862F72" w:rsidRPr="00557648" w:rsidRDefault="00862F72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 группа –экономическая </w:t>
            </w:r>
          </w:p>
          <w:p w:rsidR="00862F72" w:rsidRPr="00557648" w:rsidRDefault="00862F72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 группа –социальная</w:t>
            </w:r>
          </w:p>
          <w:p w:rsidR="00862F72" w:rsidRPr="00557648" w:rsidRDefault="00862F72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4 группа – духовная </w:t>
            </w:r>
          </w:p>
          <w:p w:rsidR="004E11C0" w:rsidRPr="00557648" w:rsidRDefault="004E11C0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Мозговой штурм (5 мин)</w:t>
            </w:r>
          </w:p>
          <w:p w:rsidR="003D3C78" w:rsidRPr="00557648" w:rsidRDefault="003D3C78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1608C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Учитель заслушивает выступления групп, корректирует высказывания</w:t>
            </w:r>
            <w:r w:rsidR="003D3C78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3D3C78" w:rsidRPr="00557648" w:rsidRDefault="003D3C78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(5мин)</w:t>
            </w:r>
          </w:p>
          <w:p w:rsidR="001608C8" w:rsidRPr="00557648" w:rsidRDefault="001608C8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2E76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344CC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Итак,  мы выявили определённые проблемы, которые оставило смутное время, взошедшему на престол молодому царю</w:t>
            </w:r>
            <w:r w:rsidR="002F1AD9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(слайд 4)</w:t>
            </w:r>
            <w:r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фактически вашему ровеснику. Как окажись вы на его месте стали бы их решать? </w:t>
            </w:r>
            <w:r w:rsidRPr="00CF422F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Давайте смоделируем ситуацию и вновь</w:t>
            </w:r>
            <w:r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поработаем в группах. Ваша задача:  разработать меры по решению представленных вами проблем. </w:t>
            </w:r>
            <w:r w:rsidR="002F1AD9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Мозговой штурм (5мин)</w:t>
            </w:r>
          </w:p>
          <w:p w:rsidR="00616F13" w:rsidRPr="00557648" w:rsidRDefault="00616F13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Выступления групп</w:t>
            </w:r>
            <w:r w:rsidR="002F1AD9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(5 мин)</w:t>
            </w:r>
            <w:r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41BB" w:rsidRPr="00557648" w:rsidRDefault="00E941BB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43AD5" w:rsidRDefault="00243AD5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43AD5" w:rsidRDefault="00243AD5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43AD5" w:rsidRDefault="00243AD5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2674" w:rsidRPr="00557648" w:rsidRDefault="008B2674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Ну а сейчас вам предстоит познакомиться с мероприятиями по преодолению названых вами проблем, которые разработал с помощью своих приближенных сам  царь. Кто знает, может быть, вы их угадали?! Откройте на рабочем столе (наутбуки) папку «Смута» найдите рабочий лист№2. Найдите мероприятия царя в заданной вам сфере и кратко запи</w:t>
            </w:r>
            <w:r w:rsidR="00A66F74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шите их в колонку таблицы № 2.  Подчеркните положительные на ваш взгляд изменения красной линией, а отрицательные синей. Объясните ваш выбор. Работа с источником информации (5 мин). _</w:t>
            </w:r>
          </w:p>
          <w:p w:rsidR="00A61053" w:rsidRPr="00557648" w:rsidRDefault="00A61053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Выс</w:t>
            </w:r>
            <w:r w:rsidR="00A66F74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тупление групп</w:t>
            </w:r>
            <w:r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A66F74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(5 мин). </w:t>
            </w:r>
            <w:r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 вместе заполняем таблицу.</w:t>
            </w:r>
          </w:p>
          <w:p w:rsidR="00A61053" w:rsidRPr="00557648" w:rsidRDefault="00A61053" w:rsidP="00A66F7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69" w:type="dxa"/>
          </w:tcPr>
          <w:p w:rsidR="00340CBF" w:rsidRPr="00557648" w:rsidRDefault="005A6766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Ребята внимательно слушают учителя. </w:t>
            </w: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0CBF" w:rsidRPr="00557648" w:rsidRDefault="00340CBF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CBF" w:rsidRPr="00557648" w:rsidRDefault="00340CBF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CBF" w:rsidRPr="00557648" w:rsidRDefault="00340CBF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CBF" w:rsidRPr="00557648" w:rsidRDefault="00340CBF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CBF" w:rsidRPr="00557648" w:rsidRDefault="00340CBF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36A" w:rsidRPr="00557648" w:rsidRDefault="0043036A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976535" w:rsidRPr="00557648" w:rsidRDefault="00976535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976535" w:rsidRPr="00557648" w:rsidRDefault="00976535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F5E3E" w:rsidRPr="00557648" w:rsidRDefault="00DF5E3E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A6766" w:rsidRPr="00557648" w:rsidRDefault="005A676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A6766" w:rsidRPr="00557648" w:rsidRDefault="005A676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A6766" w:rsidRPr="00557648" w:rsidRDefault="005A676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A6766" w:rsidRPr="00557648" w:rsidRDefault="005A676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A6766" w:rsidRPr="00557648" w:rsidRDefault="005A676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A6766" w:rsidRPr="00557648" w:rsidRDefault="005A676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A6766" w:rsidRPr="00557648" w:rsidRDefault="005A6766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A6766" w:rsidRPr="00557648" w:rsidRDefault="005A6766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Вместе с учителем формулируют цель урока. </w:t>
            </w:r>
            <w:r w:rsidR="003158A9"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Определяют алгоритм дальнейшего действия.</w:t>
            </w:r>
          </w:p>
          <w:p w:rsidR="001A299A" w:rsidRPr="00557648" w:rsidRDefault="001A299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299A" w:rsidRPr="00557648" w:rsidRDefault="001A299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B3" w:rsidRPr="00557648" w:rsidRDefault="00F26BB3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Ребята работают по группам над заданием (</w:t>
            </w:r>
            <w:r w:rsidRPr="0055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давайте вспомним,  чем закончилась смута, какие проблемы стояли перед страною?).</w:t>
            </w: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AA8" w:rsidRPr="00557648" w:rsidRDefault="00F70AA8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B3" w:rsidRPr="00557648" w:rsidRDefault="00F26BB3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B3" w:rsidRPr="00557648" w:rsidRDefault="00F26BB3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B3" w:rsidRPr="00557648" w:rsidRDefault="00F26BB3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B3" w:rsidRPr="00557648" w:rsidRDefault="00F26BB3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B3" w:rsidRPr="00557648" w:rsidRDefault="00F26BB3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AD9" w:rsidRPr="00557648" w:rsidRDefault="002F1AD9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B3" w:rsidRPr="00557648" w:rsidRDefault="00F26BB3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Выступление групп. Ребята дополняют, уточняют ответы товарищей.</w:t>
            </w:r>
          </w:p>
          <w:p w:rsidR="00F26BB3" w:rsidRPr="00557648" w:rsidRDefault="00F26BB3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B3" w:rsidRPr="00557648" w:rsidRDefault="00F26BB3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AA8" w:rsidRPr="00557648" w:rsidRDefault="003D3C78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70AA8" w:rsidRPr="00557648">
              <w:rPr>
                <w:rFonts w:ascii="Times New Roman" w:hAnsi="Times New Roman" w:cs="Times New Roman"/>
                <w:sz w:val="24"/>
                <w:szCs w:val="24"/>
              </w:rPr>
              <w:t>чащиеся вместе с учителем заполняют первую колонку таблицы</w:t>
            </w:r>
            <w:r w:rsidR="002F1AD9"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 по ходу выступления.</w:t>
            </w:r>
          </w:p>
          <w:p w:rsidR="00100334" w:rsidRPr="00557648" w:rsidRDefault="0010033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3969" w:type="dxa"/>
              <w:tblLayout w:type="fixed"/>
              <w:tblLook w:val="04A0"/>
            </w:tblPr>
            <w:tblGrid>
              <w:gridCol w:w="1532"/>
              <w:gridCol w:w="2437"/>
            </w:tblGrid>
            <w:tr w:rsidR="0031301D" w:rsidRPr="00557648" w:rsidTr="00F26BB3">
              <w:trPr>
                <w:trHeight w:val="869"/>
              </w:trPr>
              <w:tc>
                <w:tcPr>
                  <w:tcW w:w="1532" w:type="dxa"/>
                </w:tcPr>
                <w:p w:rsidR="0031301D" w:rsidRPr="00557648" w:rsidRDefault="0031301D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Сферы жизни общества</w:t>
                  </w:r>
                </w:p>
              </w:tc>
              <w:tc>
                <w:tcPr>
                  <w:tcW w:w="2437" w:type="dxa"/>
                </w:tcPr>
                <w:p w:rsidR="0031301D" w:rsidRPr="00557648" w:rsidRDefault="0031301D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было</w:t>
                  </w:r>
                </w:p>
                <w:p w:rsidR="0031301D" w:rsidRPr="00557648" w:rsidRDefault="0031301D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(сразу после смуты)</w:t>
                  </w:r>
                </w:p>
                <w:p w:rsidR="0031301D" w:rsidRPr="00557648" w:rsidRDefault="0031301D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31301D" w:rsidRPr="00557648" w:rsidTr="00F70AA8">
              <w:trPr>
                <w:trHeight w:val="545"/>
              </w:trPr>
              <w:tc>
                <w:tcPr>
                  <w:tcW w:w="1532" w:type="dxa"/>
                </w:tcPr>
                <w:p w:rsidR="0031301D" w:rsidRPr="00557648" w:rsidRDefault="0031301D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политическая</w:t>
                  </w:r>
                </w:p>
              </w:tc>
              <w:tc>
                <w:tcPr>
                  <w:tcW w:w="2437" w:type="dxa"/>
                </w:tcPr>
                <w:p w:rsidR="0031301D" w:rsidRPr="00557648" w:rsidRDefault="0031301D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Сохранения государственности, на престол взошел представитель новой династии, который не запятнал себя в </w:t>
                  </w: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lastRenderedPageBreak/>
                    <w:t xml:space="preserve">ходе смуты, шестнадцатилетний М.Ф. Романов. </w:t>
                  </w:r>
                </w:p>
                <w:p w:rsidR="00BA65EA" w:rsidRPr="00557648" w:rsidRDefault="00BA65EA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Проблемы</w:t>
                  </w:r>
                  <w:r w:rsidR="00F70AA8"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, </w:t>
                  </w: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с которыми столкнуться:</w:t>
                  </w:r>
                </w:p>
                <w:p w:rsidR="00BA65EA" w:rsidRPr="00557648" w:rsidRDefault="00BA65EA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1.Молодость и неопытность царя 2) </w:t>
                  </w: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Армия была обескровлена, на её содержание не хватало средств 3) За годы смуты выросла преступность, с которой приходилось бороться. Регулярно появлялись самозванцы, которые выдавали себя за царевича Дмитрия, на юге России действовал атаман Заруцкий,  который хотел привести к власти «варенка». 4) Россия находилась в тяжелом международном положении, тк ни Польша ни Щвеция не смирились с воцарением Романовых и считали законными </w:t>
                  </w: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представителями именно своих наследников-Владислава и Карла Филиппа.</w:t>
                  </w:r>
                </w:p>
              </w:tc>
            </w:tr>
            <w:tr w:rsidR="0031301D" w:rsidRPr="00557648" w:rsidTr="00F70AA8">
              <w:trPr>
                <w:trHeight w:val="555"/>
              </w:trPr>
              <w:tc>
                <w:tcPr>
                  <w:tcW w:w="1532" w:type="dxa"/>
                </w:tcPr>
                <w:p w:rsidR="0031301D" w:rsidRPr="00557648" w:rsidRDefault="0031301D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lastRenderedPageBreak/>
                    <w:t>экономическая</w:t>
                  </w:r>
                </w:p>
              </w:tc>
              <w:tc>
                <w:tcPr>
                  <w:tcW w:w="2437" w:type="dxa"/>
                </w:tcPr>
                <w:p w:rsidR="0031301D" w:rsidRPr="00557648" w:rsidRDefault="00AD3DEE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Разорение и обнищание страны.</w:t>
                  </w:r>
                </w:p>
                <w:p w:rsidR="009E69DE" w:rsidRPr="00557648" w:rsidRDefault="00AD3DEE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Проблемы: 1) Население страны резко сократилось в результате голода и </w:t>
                  </w:r>
                  <w:r w:rsidR="00F73C67"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интервенции</w:t>
                  </w:r>
                  <w:r w:rsidR="00C82E76"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73C67"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C82E76"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крестьянство </w:t>
                  </w: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центральных и </w:t>
                  </w:r>
                  <w:r w:rsidR="00F73C67"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западных земель бежало на юг. Запустели города и сёла. По некоторым данным размер пашни сократился в 20-30 раз.</w:t>
                  </w:r>
                  <w:r w:rsidR="005116C1"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9E69DE" w:rsidRPr="00557648" w:rsidRDefault="009E69DE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3) Казна пуста</w:t>
                  </w:r>
                </w:p>
                <w:p w:rsidR="00AD3DEE" w:rsidRPr="00557648" w:rsidRDefault="009E69DE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 w:rsidR="005116C1"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)Происходил упадок ремёсел и промыслов. </w:t>
                  </w: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="005116C1"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)Практически прекратилась торговля. </w:t>
                  </w: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="005116C1"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)Приходилось тратить значительные средства на борьбу с разбойниками и политической </w:t>
                  </w:r>
                  <w:r w:rsidR="005116C1"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оппозицией. </w:t>
                  </w:r>
                </w:p>
                <w:p w:rsidR="005116C1" w:rsidRPr="00557648" w:rsidRDefault="009E69DE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="005116C1"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) После смуты Россия потеряла значительную часть земель. В 1617 году был подписан договор со Швецией, согласно которому России пришлось уступить территорию Карелии. В 1618 Россия заключила Деулинское перемирие с Польшей,  к которой отходили смоленские, черниговские и Новгород-северские земли.</w:t>
                  </w:r>
                </w:p>
              </w:tc>
            </w:tr>
            <w:tr w:rsidR="0031301D" w:rsidRPr="00557648" w:rsidTr="00F70AA8">
              <w:trPr>
                <w:trHeight w:val="278"/>
              </w:trPr>
              <w:tc>
                <w:tcPr>
                  <w:tcW w:w="1532" w:type="dxa"/>
                </w:tcPr>
                <w:p w:rsidR="0031301D" w:rsidRPr="00557648" w:rsidRDefault="0031301D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lastRenderedPageBreak/>
                    <w:t>социальная</w:t>
                  </w:r>
                </w:p>
              </w:tc>
              <w:tc>
                <w:tcPr>
                  <w:tcW w:w="2437" w:type="dxa"/>
                </w:tcPr>
                <w:p w:rsidR="0031301D" w:rsidRPr="00557648" w:rsidRDefault="003D0B72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Обнищание масс:</w:t>
                  </w:r>
                  <w:r w:rsidR="00062077"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</w:t>
                  </w:r>
                  <w:r w:rsidR="009E69DE"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Число крестьян</w:t>
                  </w: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="009E69DE"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 мнению Р.Г. Скрынникова, сократилось в 4 раза. </w:t>
                  </w: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2) </w:t>
                  </w:r>
                  <w:r w:rsidR="009E69DE"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Разорённые помещичьи хозяйства испытывали острую нужду в  рабочей  силе. </w:t>
                  </w:r>
                </w:p>
              </w:tc>
            </w:tr>
            <w:tr w:rsidR="0031301D" w:rsidRPr="00557648" w:rsidTr="00F70AA8">
              <w:trPr>
                <w:trHeight w:val="278"/>
              </w:trPr>
              <w:tc>
                <w:tcPr>
                  <w:tcW w:w="1532" w:type="dxa"/>
                </w:tcPr>
                <w:p w:rsidR="0031301D" w:rsidRPr="00557648" w:rsidRDefault="0031301D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духовная</w:t>
                  </w:r>
                </w:p>
              </w:tc>
              <w:tc>
                <w:tcPr>
                  <w:tcW w:w="2437" w:type="dxa"/>
                </w:tcPr>
                <w:p w:rsidR="009E69DE" w:rsidRPr="00557648" w:rsidRDefault="003D0B72" w:rsidP="00AC455A">
                  <w:pPr>
                    <w:framePr w:hSpace="180" w:wrap="around" w:vAnchor="text" w:hAnchor="text" w:y="1"/>
                    <w:numPr>
                      <w:ilvl w:val="0"/>
                      <w:numId w:val="13"/>
                    </w:numPr>
                    <w:shd w:val="clear" w:color="auto" w:fill="FFFFFF"/>
                    <w:ind w:left="0"/>
                    <w:suppressOverlap/>
                    <w:textAlignment w:val="baseline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 w:rsidRPr="00557648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1. </w:t>
                  </w:r>
                  <w:r w:rsidR="009E69DE" w:rsidRPr="00557648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Оформление идеи национального и религиозного </w:t>
                  </w:r>
                  <w:r w:rsidR="009E69DE" w:rsidRPr="00557648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lastRenderedPageBreak/>
                    <w:t>единства.</w:t>
                  </w:r>
                </w:p>
                <w:p w:rsidR="009E69DE" w:rsidRPr="00557648" w:rsidRDefault="009E69DE" w:rsidP="00AC455A">
                  <w:pPr>
                    <w:framePr w:hSpace="180" w:wrap="around" w:vAnchor="text" w:hAnchor="text" w:y="1"/>
                    <w:numPr>
                      <w:ilvl w:val="0"/>
                      <w:numId w:val="13"/>
                    </w:numPr>
                    <w:shd w:val="clear" w:color="auto" w:fill="FFFFFF"/>
                    <w:ind w:left="0"/>
                    <w:suppressOverlap/>
                    <w:textAlignment w:val="baseline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 w:rsidRPr="00557648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2.Подъем самосознания русского народа.</w:t>
                  </w:r>
                </w:p>
                <w:p w:rsidR="009E69DE" w:rsidRPr="00557648" w:rsidRDefault="009E69DE" w:rsidP="00AC455A">
                  <w:pPr>
                    <w:framePr w:hSpace="180" w:wrap="around" w:vAnchor="text" w:hAnchor="text" w:y="1"/>
                    <w:numPr>
                      <w:ilvl w:val="0"/>
                      <w:numId w:val="13"/>
                    </w:numPr>
                    <w:shd w:val="clear" w:color="auto" w:fill="FFFFFF"/>
                    <w:ind w:left="0"/>
                    <w:suppressOverlap/>
                    <w:textAlignment w:val="baseline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 w:rsidRPr="00557648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3.Сильное влияние церкви на правительство.</w:t>
                  </w:r>
                </w:p>
                <w:p w:rsidR="0031301D" w:rsidRPr="00557648" w:rsidRDefault="009E69DE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 w:rsidRPr="00557648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4.Преданность народа царю</w:t>
                  </w:r>
                </w:p>
                <w:p w:rsidR="001608C8" w:rsidRPr="00557648" w:rsidRDefault="001608C8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Проблема: начало борьбы светской и духовной власти</w:t>
                  </w:r>
                  <w:r w:rsidR="00C82E76" w:rsidRPr="00557648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 с приходом Филарета</w:t>
                  </w:r>
                  <w:r w:rsidRPr="00557648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100334" w:rsidRPr="00557648" w:rsidRDefault="0010033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34" w:rsidRPr="00557648" w:rsidRDefault="00344CCB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Ребята </w:t>
            </w:r>
            <w:r w:rsidR="00616F13" w:rsidRPr="00557648">
              <w:rPr>
                <w:rFonts w:ascii="Times New Roman" w:hAnsi="Times New Roman" w:cs="Times New Roman"/>
                <w:sz w:val="24"/>
                <w:szCs w:val="24"/>
              </w:rPr>
              <w:t>работают в группах</w:t>
            </w:r>
            <w:r w:rsidR="002F1AD9" w:rsidRPr="00557648">
              <w:rPr>
                <w:rFonts w:ascii="Times New Roman" w:hAnsi="Times New Roman" w:cs="Times New Roman"/>
                <w:sz w:val="24"/>
                <w:szCs w:val="24"/>
              </w:rPr>
              <w:t>. Строят версии ответов.</w:t>
            </w:r>
          </w:p>
          <w:p w:rsidR="00100334" w:rsidRPr="00557648" w:rsidRDefault="00C82E76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Предположительно могут быть следующие ответы. </w:t>
            </w:r>
            <w:r w:rsidR="00616F13"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 Например в политике: 1)организовать помощников царю, более опытных , чем он сам.2) </w:t>
            </w:r>
            <w:r w:rsidR="0004075E" w:rsidRPr="00557648">
              <w:rPr>
                <w:rFonts w:ascii="Times New Roman" w:hAnsi="Times New Roman" w:cs="Times New Roman"/>
                <w:sz w:val="24"/>
                <w:szCs w:val="24"/>
              </w:rPr>
              <w:t>продолжить борьбу с оппозицией 3</w:t>
            </w:r>
            <w:r w:rsidR="00E37C55"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) налаживание отношений с другими странами 4) </w:t>
            </w: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вернуть </w:t>
            </w:r>
            <w:r w:rsidR="00E37C55" w:rsidRPr="00557648">
              <w:rPr>
                <w:rFonts w:ascii="Times New Roman" w:hAnsi="Times New Roman" w:cs="Times New Roman"/>
                <w:sz w:val="24"/>
                <w:szCs w:val="24"/>
              </w:rPr>
              <w:t>потерянны</w:t>
            </w: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е зем</w:t>
            </w:r>
            <w:r w:rsidR="00E37C55" w:rsidRPr="0055764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37C55"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37C55" w:rsidRPr="00557648" w:rsidRDefault="00E37C55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В экономической сфере: 1)освоение новых земель.</w:t>
            </w:r>
          </w:p>
          <w:p w:rsidR="00E37C55" w:rsidRPr="00557648" w:rsidRDefault="00E37C55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2)развитие ремесла и торговли.</w:t>
            </w:r>
          </w:p>
          <w:p w:rsidR="00E37C55" w:rsidRPr="00557648" w:rsidRDefault="00E37C55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3) дополнительное налогообложение.</w:t>
            </w:r>
          </w:p>
          <w:p w:rsidR="00100334" w:rsidRPr="00557648" w:rsidRDefault="00E37C55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4) политика  протекционизма</w:t>
            </w:r>
          </w:p>
          <w:p w:rsidR="00E37C55" w:rsidRPr="00557648" w:rsidRDefault="00E37C55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5) развитие внешней торговли</w:t>
            </w:r>
          </w:p>
          <w:p w:rsidR="00E37C55" w:rsidRPr="00557648" w:rsidRDefault="00E37C55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В социальной сфере: </w:t>
            </w:r>
            <w:r w:rsidR="00C43517" w:rsidRPr="00557648">
              <w:rPr>
                <w:rFonts w:ascii="Times New Roman" w:hAnsi="Times New Roman" w:cs="Times New Roman"/>
                <w:sz w:val="24"/>
                <w:szCs w:val="24"/>
              </w:rPr>
              <w:t>1) закрепощение крестьян 2) раздача земель дворянам</w:t>
            </w:r>
          </w:p>
          <w:p w:rsidR="00C43517" w:rsidRDefault="00C43517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духовной сфере: 1) лишение церквей их огромных земельных владени</w:t>
            </w:r>
            <w:r w:rsidR="002F1AD9" w:rsidRPr="00557648">
              <w:rPr>
                <w:rFonts w:ascii="Times New Roman" w:hAnsi="Times New Roman" w:cs="Times New Roman"/>
                <w:sz w:val="24"/>
                <w:szCs w:val="24"/>
              </w:rPr>
              <w:t>й 2) укрепление авторитета царя и др.</w:t>
            </w:r>
          </w:p>
          <w:p w:rsidR="00243AD5" w:rsidRDefault="00243AD5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AD5" w:rsidRPr="00557648" w:rsidRDefault="00243AD5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34" w:rsidRPr="00557648" w:rsidRDefault="0010033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3856" w:type="dxa"/>
              <w:tblLayout w:type="fixed"/>
              <w:tblLook w:val="04A0"/>
            </w:tblPr>
            <w:tblGrid>
              <w:gridCol w:w="1419"/>
              <w:gridCol w:w="2437"/>
            </w:tblGrid>
            <w:tr w:rsidR="005014CA" w:rsidRPr="00557648" w:rsidTr="008B2674">
              <w:trPr>
                <w:trHeight w:val="876"/>
              </w:trPr>
              <w:tc>
                <w:tcPr>
                  <w:tcW w:w="1419" w:type="dxa"/>
                </w:tcPr>
                <w:p w:rsidR="005014CA" w:rsidRPr="00557648" w:rsidRDefault="005014CA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Сферы жизни общества</w:t>
                  </w:r>
                </w:p>
              </w:tc>
              <w:tc>
                <w:tcPr>
                  <w:tcW w:w="2437" w:type="dxa"/>
                </w:tcPr>
                <w:p w:rsidR="005014CA" w:rsidRPr="00557648" w:rsidRDefault="005014CA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Стало</w:t>
                  </w:r>
                </w:p>
                <w:p w:rsidR="005014CA" w:rsidRPr="00557648" w:rsidRDefault="005014CA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(начало правления М.Ф. Романова) </w:t>
                  </w:r>
                </w:p>
              </w:tc>
            </w:tr>
            <w:tr w:rsidR="005014CA" w:rsidRPr="00557648" w:rsidTr="005014CA">
              <w:trPr>
                <w:trHeight w:val="545"/>
              </w:trPr>
              <w:tc>
                <w:tcPr>
                  <w:tcW w:w="1419" w:type="dxa"/>
                </w:tcPr>
                <w:p w:rsidR="005014CA" w:rsidRPr="00557648" w:rsidRDefault="005014CA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политическая</w:t>
                  </w:r>
                </w:p>
              </w:tc>
              <w:tc>
                <w:tcPr>
                  <w:tcW w:w="2437" w:type="dxa"/>
                </w:tcPr>
                <w:p w:rsidR="005014CA" w:rsidRPr="00557648" w:rsidRDefault="00807C23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1.Молодой царь первые шесть лет своего царствования опирался на Земские соборы и Боярскую думу.  2.Новая царская династия  своей социальной базой сделало дворянство, щедро раздавая им земли вместе с сидящими на них крестьянами.3.</w:t>
                  </w:r>
                  <w:r w:rsidR="00BE3305"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 местах назначаются воеводы с широкими полномочиями. Они подчиняются Боярской думе и царю, что говорит о централизации власти. </w:t>
                  </w: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17 веке развитие получает приказная система </w:t>
                  </w: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управления. 4.Заключение «вечного мира» со Швецией (Столбовский мир 1617 г.). Границы, установленные Столбовским миром, сохранялись до начала Северной войны 1700—1721 г. Деулинское перемирие (1618 г.), а затем «вечный мир» с Польшей (Поляновский мир 1634 г.). Польский король отказался от претензий на русский престол</w:t>
                  </w:r>
                </w:p>
                <w:p w:rsidR="00807C23" w:rsidRPr="00557648" w:rsidRDefault="00807C23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5.Реформа армии, полки иноземного строя.</w:t>
                  </w:r>
                </w:p>
              </w:tc>
            </w:tr>
            <w:tr w:rsidR="005014CA" w:rsidRPr="00557648" w:rsidTr="005014CA">
              <w:trPr>
                <w:trHeight w:val="555"/>
              </w:trPr>
              <w:tc>
                <w:tcPr>
                  <w:tcW w:w="1419" w:type="dxa"/>
                </w:tcPr>
                <w:p w:rsidR="005014CA" w:rsidRPr="00557648" w:rsidRDefault="005014CA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lastRenderedPageBreak/>
                    <w:t>экономическая</w:t>
                  </w:r>
                </w:p>
              </w:tc>
              <w:tc>
                <w:tcPr>
                  <w:tcW w:w="2437" w:type="dxa"/>
                </w:tcPr>
                <w:p w:rsidR="005014CA" w:rsidRPr="00557648" w:rsidRDefault="00C635E2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Развитие торговли, освоение новых земель внутри страны, складывание всероссийского рынка на основе специализации районов, рост мелкотоварного производства, стали появляться </w:t>
                  </w: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lastRenderedPageBreak/>
                    <w:t xml:space="preserve">мануфактуры, усилилась внешняя торговля. </w:t>
                  </w:r>
                  <w:r w:rsidR="00807C23"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Правительство проводила политику протекционизма.</w:t>
                  </w: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807C23" w:rsidRPr="00557648" w:rsidRDefault="0083783F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Привлечение специалистов-иностранцев.</w:t>
                  </w:r>
                </w:p>
              </w:tc>
            </w:tr>
            <w:tr w:rsidR="005014CA" w:rsidRPr="00557648" w:rsidTr="005014CA">
              <w:trPr>
                <w:trHeight w:val="278"/>
              </w:trPr>
              <w:tc>
                <w:tcPr>
                  <w:tcW w:w="1419" w:type="dxa"/>
                </w:tcPr>
                <w:p w:rsidR="005014CA" w:rsidRPr="00557648" w:rsidRDefault="005014CA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lastRenderedPageBreak/>
                    <w:t>социальная</w:t>
                  </w:r>
                </w:p>
              </w:tc>
              <w:tc>
                <w:tcPr>
                  <w:tcW w:w="2437" w:type="dxa"/>
                </w:tcPr>
                <w:p w:rsidR="005014CA" w:rsidRPr="00557648" w:rsidRDefault="00807C23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BE3305"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Продолжилось</w:t>
                  </w: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закрепощение крестьян. Одной из причин этого явление стало стремление преодолеть хозяйственную разруху, вызванную смутой. Запустение земель и уход крестьян из центральных и западных районов породил обнищание помещиков-землевладельцев, которые составляли основу русской армии. Постоянные внешние угрозы заставили поддерживать это служилое сословие, обеспечивая его </w:t>
                  </w: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бесплатной рабочей силой. Указами М.Ф. Романова 1641г. государственный сыск был увеличен до 9 и 15 лет. Датой окончательного оформления крепостного права принято считать </w:t>
                  </w:r>
                </w:p>
              </w:tc>
            </w:tr>
            <w:tr w:rsidR="005014CA" w:rsidRPr="00557648" w:rsidTr="005014CA">
              <w:trPr>
                <w:trHeight w:val="278"/>
              </w:trPr>
              <w:tc>
                <w:tcPr>
                  <w:tcW w:w="1419" w:type="dxa"/>
                </w:tcPr>
                <w:p w:rsidR="005014CA" w:rsidRPr="00557648" w:rsidRDefault="005014CA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lastRenderedPageBreak/>
                    <w:t>духовная</w:t>
                  </w:r>
                </w:p>
              </w:tc>
              <w:tc>
                <w:tcPr>
                  <w:tcW w:w="2437" w:type="dxa"/>
                </w:tcPr>
                <w:p w:rsidR="005014CA" w:rsidRPr="00557648" w:rsidRDefault="007964BD" w:rsidP="00AC455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Сильное влияние Запада</w:t>
                  </w:r>
                  <w:r w:rsidR="00BE3305"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.</w:t>
                  </w:r>
                  <w:r w:rsidR="00125373"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Оно нашло своё место в живописи, архитектуре.</w:t>
                  </w:r>
                  <w:r w:rsidR="00125373" w:rsidRPr="0055764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В государство приглашались ученые и художники из Европы, впоследствии начавшие обучать местных мастеров и специалистов. При Михаиле Романове были основана знаменитая Немецкая слобода, где проживали зарубежные специалисты.</w:t>
                  </w:r>
                  <w:r w:rsidR="00125373"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Была восстановлена разрушенная во время оккупации единственная </w:t>
                  </w:r>
                  <w:r w:rsidR="00125373"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московская типография</w:t>
                  </w:r>
                  <w:r w:rsidR="00125373" w:rsidRPr="0055764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. </w:t>
                  </w:r>
                  <w:r w:rsidR="00125373" w:rsidRPr="005576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Появилась первая в России греко-латинская школа.</w:t>
                  </w:r>
                  <w:r w:rsidR="00146BA8" w:rsidRPr="00557648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Была создана первая газета – «</w:t>
                  </w:r>
                  <w:r w:rsidR="00146BA8" w:rsidRPr="00557648">
                    <w:rPr>
                      <w:rFonts w:ascii="Times New Roman" w:hAnsi="Times New Roman" w:cs="Times New Roman"/>
                      <w:bCs/>
                      <w:color w:val="333333"/>
                      <w:sz w:val="24"/>
                      <w:szCs w:val="24"/>
                      <w:shd w:val="clear" w:color="auto" w:fill="FFFFFF"/>
                    </w:rPr>
                    <w:t>Куранты</w:t>
                  </w:r>
                  <w:r w:rsidR="00146BA8" w:rsidRPr="00557648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». </w:t>
                  </w:r>
                </w:p>
              </w:tc>
            </w:tr>
          </w:tbl>
          <w:p w:rsidR="00100334" w:rsidRPr="00557648" w:rsidRDefault="0010033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48B" w:rsidRPr="00557648" w:rsidRDefault="00FE548B" w:rsidP="00FE54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48B" w:rsidRPr="00557648" w:rsidRDefault="00FE548B" w:rsidP="00FE54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164" w:rsidRPr="00557648" w:rsidRDefault="00E21164" w:rsidP="00FE54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46E5C" w:rsidRPr="00557648" w:rsidRDefault="003158A9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определять цель и видеть способы решения.</w:t>
            </w: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B3" w:rsidRPr="00557648" w:rsidRDefault="00F26BB3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3D3C78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Знать и у</w:t>
            </w:r>
            <w:r w:rsidR="004E11C0"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меть определять последствия смутного времени и видеть проблемы их решения. </w:t>
            </w: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49D" w:rsidRPr="00557648" w:rsidRDefault="00CD649D" w:rsidP="00CD6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Знать и уметь определять последствия смутного времени и видеть проблемы их решения. </w:t>
            </w:r>
          </w:p>
          <w:p w:rsidR="00CD649D" w:rsidRPr="00557648" w:rsidRDefault="00CD649D" w:rsidP="00CD64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F74" w:rsidRPr="00557648" w:rsidRDefault="00A66F7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F74" w:rsidRPr="00557648" w:rsidRDefault="00A66F7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F74" w:rsidRPr="00557648" w:rsidRDefault="00A66F7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F74" w:rsidRPr="00557648" w:rsidRDefault="00A66F7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F74" w:rsidRPr="00557648" w:rsidRDefault="00A66F7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F74" w:rsidRPr="00557648" w:rsidRDefault="00A66F7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F74" w:rsidRPr="00557648" w:rsidRDefault="00A66F7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F74" w:rsidRPr="00557648" w:rsidRDefault="00A66F7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F74" w:rsidRPr="00557648" w:rsidRDefault="00A66F7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F74" w:rsidRPr="00557648" w:rsidRDefault="00A66F7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F74" w:rsidRPr="00557648" w:rsidRDefault="00A66F7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F74" w:rsidRPr="00557648" w:rsidRDefault="00A66F7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F74" w:rsidRPr="00557648" w:rsidRDefault="00A66F7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F74" w:rsidRPr="00557648" w:rsidRDefault="00A66F7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F74" w:rsidRPr="00557648" w:rsidRDefault="00A66F7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F74" w:rsidRPr="00557648" w:rsidRDefault="00A66F7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F74" w:rsidRPr="00557648" w:rsidRDefault="00A66F7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F74" w:rsidRPr="00557648" w:rsidRDefault="00A66F7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Знать: основные мероприятия царя в различных сферах жизни общества и как они отразились на их развитии. </w:t>
            </w:r>
          </w:p>
        </w:tc>
        <w:tc>
          <w:tcPr>
            <w:tcW w:w="2552" w:type="dxa"/>
          </w:tcPr>
          <w:p w:rsidR="003158A9" w:rsidRPr="00557648" w:rsidRDefault="003158A9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Познавательные:</w:t>
            </w: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 умение ставить цель, самостоятельное создание  алгоритма деятельности при решении проблемы.</w:t>
            </w:r>
          </w:p>
          <w:p w:rsidR="003158A9" w:rsidRPr="00557648" w:rsidRDefault="00DE5564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</w:t>
            </w:r>
            <w:r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>планирование — определение последовательности промежуточных задач с учетом конечного результата.</w:t>
            </w:r>
            <w:r w:rsidRPr="00557648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 xml:space="preserve">Коммуникативные: </w:t>
            </w:r>
            <w:r w:rsidR="0034626B"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>п</w:t>
            </w:r>
            <w:r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 xml:space="preserve">ланирование </w:t>
            </w:r>
            <w:r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учебного сотруднич</w:t>
            </w:r>
            <w:r w:rsidR="003158A9"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>ество с учителем и сверстниками;</w:t>
            </w:r>
          </w:p>
          <w:p w:rsidR="00DE5564" w:rsidRPr="00557648" w:rsidRDefault="00DE556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>Личностные:</w:t>
            </w:r>
            <w:r w:rsidRPr="00557648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Проявл</w:t>
            </w:r>
            <w:r w:rsidR="005F59BE"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учебно-познавательн</w:t>
            </w:r>
            <w:r w:rsidR="003158A9"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интерес</w:t>
            </w:r>
            <w:r w:rsidR="003158A9" w:rsidRPr="005576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 к способам решения новой задачи.</w:t>
            </w:r>
            <w:r w:rsidR="00E032C6"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61DCE" w:rsidRPr="00557648" w:rsidRDefault="00661DCE" w:rsidP="00661DCE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661DCE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661DCE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661DCE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661DCE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661DCE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661DCE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661DCE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661DCE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661DCE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661DCE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661DCE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661DCE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661DCE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661DCE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661DCE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661DCE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661DCE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661DCE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661DCE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661DCE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661DCE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661DCE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661DCE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661DCE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661DCE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661DCE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661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>Познавательные:</w:t>
            </w: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 умение определять проблемы в заданной области, обосновывать утверждения.</w:t>
            </w:r>
          </w:p>
          <w:p w:rsidR="00661DCE" w:rsidRPr="00557648" w:rsidRDefault="00661DCE" w:rsidP="00661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осуществлять контроль выполнения задачи в соответствии с поставленными требованиями.  </w:t>
            </w:r>
            <w:r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>Коммуникативные:</w:t>
            </w: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 умение взаимодействовать в ходе совместной работы, вести  диалог, применение навыков публичного выступления</w:t>
            </w:r>
            <w:r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>; Личностные:</w:t>
            </w:r>
            <w:r w:rsidRPr="00557648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формирование гражданственности и патриотизма</w:t>
            </w:r>
          </w:p>
          <w:p w:rsidR="00661DCE" w:rsidRPr="00557648" w:rsidRDefault="00661DCE" w:rsidP="00661DCE">
            <w:pPr>
              <w:pStyle w:val="ab"/>
            </w:pPr>
          </w:p>
          <w:p w:rsidR="00B461CC" w:rsidRPr="00557648" w:rsidRDefault="00B461CC" w:rsidP="00AC455A">
            <w:pPr>
              <w:pStyle w:val="ab"/>
            </w:pPr>
          </w:p>
          <w:p w:rsidR="00AC455A" w:rsidRPr="00557648" w:rsidRDefault="00AC455A" w:rsidP="00AC455A">
            <w:pPr>
              <w:pStyle w:val="ab"/>
            </w:pPr>
          </w:p>
          <w:p w:rsidR="00AC455A" w:rsidRPr="00557648" w:rsidRDefault="00AC455A" w:rsidP="00AC455A">
            <w:pPr>
              <w:pStyle w:val="ab"/>
            </w:pPr>
          </w:p>
          <w:p w:rsidR="00AC455A" w:rsidRPr="00557648" w:rsidRDefault="00AC455A" w:rsidP="00AC455A">
            <w:pPr>
              <w:pStyle w:val="ab"/>
            </w:pPr>
          </w:p>
          <w:p w:rsidR="00AC455A" w:rsidRPr="00557648" w:rsidRDefault="00AC455A" w:rsidP="00AC455A">
            <w:pPr>
              <w:pStyle w:val="ab"/>
            </w:pPr>
          </w:p>
          <w:p w:rsidR="00AC455A" w:rsidRPr="00557648" w:rsidRDefault="00AC455A" w:rsidP="00AC455A">
            <w:pPr>
              <w:pStyle w:val="ab"/>
            </w:pPr>
          </w:p>
          <w:p w:rsidR="00AC455A" w:rsidRPr="00557648" w:rsidRDefault="00AC455A" w:rsidP="00AC455A">
            <w:pPr>
              <w:pStyle w:val="ab"/>
            </w:pPr>
          </w:p>
          <w:p w:rsidR="00AC455A" w:rsidRPr="00557648" w:rsidRDefault="00AC455A" w:rsidP="00AC455A">
            <w:pPr>
              <w:pStyle w:val="ab"/>
            </w:pPr>
          </w:p>
          <w:p w:rsidR="00AC455A" w:rsidRPr="00557648" w:rsidRDefault="00AC455A" w:rsidP="00AC455A">
            <w:pPr>
              <w:pStyle w:val="ab"/>
            </w:pPr>
          </w:p>
          <w:p w:rsidR="00AC455A" w:rsidRPr="00557648" w:rsidRDefault="00AC455A" w:rsidP="00AC455A">
            <w:pPr>
              <w:pStyle w:val="ab"/>
            </w:pPr>
          </w:p>
          <w:p w:rsidR="00AC455A" w:rsidRPr="00557648" w:rsidRDefault="00AC455A" w:rsidP="00AC455A">
            <w:pPr>
              <w:pStyle w:val="ab"/>
            </w:pPr>
          </w:p>
          <w:p w:rsidR="00AC455A" w:rsidRPr="00557648" w:rsidRDefault="00AC455A" w:rsidP="00AC455A">
            <w:pPr>
              <w:pStyle w:val="ab"/>
            </w:pPr>
          </w:p>
          <w:p w:rsidR="00AC455A" w:rsidRPr="00557648" w:rsidRDefault="00AC455A" w:rsidP="00AC455A">
            <w:pPr>
              <w:pStyle w:val="ab"/>
            </w:pPr>
          </w:p>
          <w:p w:rsidR="00AC455A" w:rsidRPr="00557648" w:rsidRDefault="00AC455A" w:rsidP="00AC455A">
            <w:pPr>
              <w:pStyle w:val="ab"/>
            </w:pPr>
          </w:p>
          <w:p w:rsidR="00AC455A" w:rsidRPr="00557648" w:rsidRDefault="00AC455A" w:rsidP="00AC455A">
            <w:pPr>
              <w:pStyle w:val="ab"/>
            </w:pPr>
          </w:p>
          <w:p w:rsidR="00AC455A" w:rsidRPr="00557648" w:rsidRDefault="00AC455A" w:rsidP="00AC455A">
            <w:pPr>
              <w:pStyle w:val="ab"/>
            </w:pPr>
          </w:p>
          <w:p w:rsidR="00AC455A" w:rsidRPr="00557648" w:rsidRDefault="00AC455A" w:rsidP="00AC455A">
            <w:pPr>
              <w:pStyle w:val="ab"/>
            </w:pPr>
          </w:p>
          <w:p w:rsidR="00AC455A" w:rsidRPr="00557648" w:rsidRDefault="00AC455A" w:rsidP="00AC455A">
            <w:pPr>
              <w:pStyle w:val="ab"/>
            </w:pPr>
          </w:p>
          <w:p w:rsidR="00AC455A" w:rsidRPr="00557648" w:rsidRDefault="00AC455A" w:rsidP="00AC455A">
            <w:pPr>
              <w:pStyle w:val="ab"/>
            </w:pPr>
          </w:p>
          <w:p w:rsidR="00B461CC" w:rsidRPr="00557648" w:rsidRDefault="00B461CC" w:rsidP="00AC455A">
            <w:pPr>
              <w:pStyle w:val="ab"/>
            </w:pPr>
          </w:p>
          <w:p w:rsidR="00B461CC" w:rsidRPr="00557648" w:rsidRDefault="00B461CC" w:rsidP="00AC455A">
            <w:pPr>
              <w:pStyle w:val="ab"/>
            </w:pPr>
          </w:p>
          <w:p w:rsidR="00B461CC" w:rsidRPr="00557648" w:rsidRDefault="00B461CC" w:rsidP="00AC455A">
            <w:pPr>
              <w:pStyle w:val="ab"/>
            </w:pPr>
          </w:p>
          <w:p w:rsidR="00B461CC" w:rsidRPr="00557648" w:rsidRDefault="00B461CC" w:rsidP="00AC455A">
            <w:pPr>
              <w:pStyle w:val="ab"/>
            </w:pPr>
          </w:p>
          <w:p w:rsidR="00B461CC" w:rsidRPr="00557648" w:rsidRDefault="00B461CC" w:rsidP="00AC455A">
            <w:pPr>
              <w:pStyle w:val="ab"/>
            </w:pPr>
          </w:p>
          <w:p w:rsidR="00B461CC" w:rsidRPr="00557648" w:rsidRDefault="00B461CC" w:rsidP="00AC455A">
            <w:pPr>
              <w:pStyle w:val="ab"/>
            </w:pPr>
          </w:p>
          <w:p w:rsidR="00B461CC" w:rsidRPr="00557648" w:rsidRDefault="00B461CC" w:rsidP="00AC455A">
            <w:pPr>
              <w:pStyle w:val="ab"/>
            </w:pPr>
          </w:p>
          <w:p w:rsidR="00B461CC" w:rsidRPr="00557648" w:rsidRDefault="00B461CC" w:rsidP="00AC455A">
            <w:pPr>
              <w:pStyle w:val="ab"/>
            </w:pPr>
          </w:p>
          <w:p w:rsidR="00B461CC" w:rsidRPr="00557648" w:rsidRDefault="00B461CC" w:rsidP="00AC455A">
            <w:pPr>
              <w:pStyle w:val="ab"/>
            </w:pPr>
          </w:p>
          <w:p w:rsidR="00B461CC" w:rsidRPr="00557648" w:rsidRDefault="00B461CC" w:rsidP="00AC455A">
            <w:pPr>
              <w:pStyle w:val="ab"/>
            </w:pPr>
          </w:p>
          <w:p w:rsidR="00B461CC" w:rsidRPr="00557648" w:rsidRDefault="00B461CC" w:rsidP="00AC455A">
            <w:pPr>
              <w:pStyle w:val="ab"/>
            </w:pPr>
          </w:p>
          <w:p w:rsidR="003D3C78" w:rsidRPr="00557648" w:rsidRDefault="003D3C78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F26BB3" w:rsidRPr="00557648" w:rsidRDefault="00F26BB3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1DCE" w:rsidRPr="00557648" w:rsidRDefault="00661DCE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3D3C78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>Познавательные:</w:t>
            </w:r>
            <w:r w:rsidR="003D3C78"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1DCE" w:rsidRPr="00557648">
              <w:rPr>
                <w:rFonts w:ascii="Times New Roman" w:hAnsi="Times New Roman" w:cs="Times New Roman"/>
                <w:sz w:val="24"/>
                <w:szCs w:val="24"/>
              </w:rPr>
              <w:t>анализировать ситуацию и строить предположения.</w:t>
            </w:r>
          </w:p>
          <w:p w:rsidR="00661DCE" w:rsidRPr="00557648" w:rsidRDefault="003D3C78" w:rsidP="00AC455A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r w:rsidR="00F26BB3"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: осуществлять контроль выполнения задачи в соответствии с поставленными требованиями. </w:t>
            </w:r>
            <w:r w:rsidR="00D46E5C"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E5C"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>Коммуникативные:</w:t>
            </w:r>
            <w:r w:rsidR="00F26BB3"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 умение взаимодействовать в ходе совместной работы, вести  диалог, применение навыков публичного выступления</w:t>
            </w:r>
            <w:r w:rsidR="00661DCE" w:rsidRPr="00557648">
              <w:rPr>
                <w:rFonts w:ascii="Times New Roman" w:hAnsi="Times New Roman" w:cs="Times New Roman"/>
                <w:sz w:val="24"/>
                <w:szCs w:val="24"/>
              </w:rPr>
              <w:t>, отстаивать свою точку зрения</w:t>
            </w:r>
            <w:r w:rsidR="00D46E5C"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 xml:space="preserve">; </w:t>
            </w:r>
          </w:p>
          <w:p w:rsidR="00D46E5C" w:rsidRPr="00557648" w:rsidRDefault="00D46E5C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Личностные:</w:t>
            </w:r>
            <w:r w:rsidRPr="00557648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AD9" w:rsidRPr="00557648">
              <w:rPr>
                <w:rFonts w:ascii="Times New Roman" w:hAnsi="Times New Roman" w:cs="Times New Roman"/>
                <w:sz w:val="24"/>
                <w:szCs w:val="24"/>
              </w:rPr>
              <w:t>формирование гражданственности и патриотизма</w:t>
            </w: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F74" w:rsidRPr="00557648" w:rsidRDefault="00A66F74" w:rsidP="00A66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 xml:space="preserve">Познавательные: </w:t>
            </w: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осуществление поиска необходимой информации в заданной области.  Регулятивные: принятие и сохранение учебной задачи  с учётом выделенных учителем ориентиров.</w:t>
            </w:r>
          </w:p>
          <w:p w:rsidR="005129DC" w:rsidRPr="00557648" w:rsidRDefault="005129DC" w:rsidP="00A66F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Коммуникативные: взаимодействие в ходе групповой работы, диалог, сотрудничество.</w:t>
            </w:r>
          </w:p>
          <w:p w:rsidR="00AC455A" w:rsidRPr="00557648" w:rsidRDefault="00A66F74" w:rsidP="00A66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формирование </w:t>
            </w:r>
            <w:r w:rsidR="005129DC"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гражданственности и патриотизма. </w:t>
            </w: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5A" w:rsidRPr="00557648" w:rsidRDefault="00AC455A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E5C" w:rsidRPr="00557648" w:rsidRDefault="00D46E5C" w:rsidP="00AC455A">
            <w:pPr>
              <w:pStyle w:val="ab"/>
            </w:pPr>
          </w:p>
          <w:p w:rsidR="00AC455A" w:rsidRPr="00557648" w:rsidRDefault="00AC455A" w:rsidP="00AC455A">
            <w:pPr>
              <w:pStyle w:val="ab"/>
            </w:pPr>
          </w:p>
          <w:p w:rsidR="00AC455A" w:rsidRPr="00557648" w:rsidRDefault="00AC455A" w:rsidP="00AC455A">
            <w:pPr>
              <w:pStyle w:val="ab"/>
            </w:pPr>
          </w:p>
          <w:p w:rsidR="00AC455A" w:rsidRPr="00557648" w:rsidRDefault="00AC455A" w:rsidP="00AC455A">
            <w:pPr>
              <w:pStyle w:val="ab"/>
            </w:pPr>
          </w:p>
          <w:p w:rsidR="00AC455A" w:rsidRPr="00557648" w:rsidRDefault="00AC455A" w:rsidP="00AC455A">
            <w:pPr>
              <w:pStyle w:val="ab"/>
            </w:pPr>
          </w:p>
          <w:p w:rsidR="00AC455A" w:rsidRPr="00557648" w:rsidRDefault="00AC455A" w:rsidP="00AC455A">
            <w:pPr>
              <w:pStyle w:val="ab"/>
            </w:pPr>
          </w:p>
          <w:p w:rsidR="00AC455A" w:rsidRPr="00557648" w:rsidRDefault="00AC455A" w:rsidP="00AC455A">
            <w:pPr>
              <w:pStyle w:val="ab"/>
            </w:pPr>
          </w:p>
          <w:p w:rsidR="00AC455A" w:rsidRPr="00557648" w:rsidRDefault="00AC455A" w:rsidP="00AC455A">
            <w:pPr>
              <w:pStyle w:val="ab"/>
            </w:pPr>
          </w:p>
          <w:p w:rsidR="00DE5564" w:rsidRPr="00557648" w:rsidRDefault="00DE5564" w:rsidP="00AC4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587B" w:rsidRPr="00557648" w:rsidRDefault="00AC455A">
      <w:pPr>
        <w:rPr>
          <w:rFonts w:ascii="Times New Roman" w:hAnsi="Times New Roman" w:cs="Times New Roman"/>
          <w:sz w:val="24"/>
          <w:szCs w:val="24"/>
        </w:rPr>
      </w:pPr>
      <w:r w:rsidRPr="00557648">
        <w:rPr>
          <w:rFonts w:ascii="Times New Roman" w:hAnsi="Times New Roman" w:cs="Times New Roman"/>
          <w:sz w:val="24"/>
          <w:szCs w:val="24"/>
        </w:rPr>
        <w:lastRenderedPageBreak/>
        <w:br w:type="textWrapping" w:clear="all"/>
      </w:r>
    </w:p>
    <w:tbl>
      <w:tblPr>
        <w:tblStyle w:val="a3"/>
        <w:tblW w:w="15027" w:type="dxa"/>
        <w:tblInd w:w="-318" w:type="dxa"/>
        <w:tblLook w:val="04A0"/>
      </w:tblPr>
      <w:tblGrid>
        <w:gridCol w:w="2286"/>
        <w:gridCol w:w="4088"/>
        <w:gridCol w:w="3826"/>
        <w:gridCol w:w="2285"/>
        <w:gridCol w:w="2542"/>
      </w:tblGrid>
      <w:tr w:rsidR="00965D50" w:rsidRPr="00557648" w:rsidTr="00FE548B">
        <w:tc>
          <w:tcPr>
            <w:tcW w:w="2286" w:type="dxa"/>
          </w:tcPr>
          <w:p w:rsidR="00E57852" w:rsidRPr="00557648" w:rsidRDefault="00E57852" w:rsidP="00E57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  <w:r w:rsidR="00A753EC"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17324" w:rsidRPr="005576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753EC" w:rsidRPr="00557648">
              <w:rPr>
                <w:rFonts w:ascii="Times New Roman" w:hAnsi="Times New Roman" w:cs="Times New Roman"/>
                <w:sz w:val="24"/>
                <w:szCs w:val="24"/>
              </w:rPr>
              <w:t>мин).</w:t>
            </w:r>
            <w:r w:rsidR="00AE0201"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материала.</w:t>
            </w:r>
          </w:p>
          <w:p w:rsidR="00965D50" w:rsidRPr="00557648" w:rsidRDefault="00965D50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8" w:type="dxa"/>
          </w:tcPr>
          <w:p w:rsidR="008F5000" w:rsidRPr="00557648" w:rsidRDefault="003A4442" w:rsidP="003A4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Итак, основными чертами эпохи М.Ф.Романова стали: Эволюция в политической сфере от сословно-представительной монархии к абсолютной. Опора на служилое дворянство и централизация власти.</w:t>
            </w:r>
            <w:r w:rsidR="00AE0201"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 Безуспешная попытка вернуть земли (смоленская война). </w:t>
            </w: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 В экономической: складывание всероссийского рынка на основе специализации районов, появление мануфактур, освоение новых сельскохозяйственных районов</w:t>
            </w:r>
            <w:r w:rsidR="007964BD"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, расширение внешней торговли. Всё это сопровождалось закрепощением крестьян и привело к окончательному юридическому оформлению крепостного права в Росси (1649г). </w:t>
            </w:r>
            <w:r w:rsidR="00A662D1" w:rsidRPr="005576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государство приглашались ученые и художники </w:t>
            </w:r>
            <w:r w:rsidR="00A662D1" w:rsidRPr="005576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из Европы, впоследствии начавшие обучать местных мастеров и специалистов. При Михаиле Романове были основана знаменитая Немецкая слобода, где проживали зарубежные специалисты.</w:t>
            </w:r>
            <w:r w:rsidR="00A662D1"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 Была восстановлена разрушенная во время оккупации единственная московская типография. В этот период времени государство испытывает сильное западное влияние. </w:t>
            </w:r>
            <w:r w:rsidR="00A662D1" w:rsidRPr="0055764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Оно нашло своё место </w:t>
            </w:r>
            <w:r w:rsidR="00A662D1" w:rsidRPr="00557648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в живописи и архитектуре. </w:t>
            </w:r>
            <w:r w:rsidR="00A662D1" w:rsidRPr="0055764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Например, гжель и хохлома — русская переработка европейских барочных мотивов.</w:t>
            </w:r>
            <w:r w:rsidR="00A662D1"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 Появилась первая в России греко-латинская школа</w:t>
            </w:r>
            <w:r w:rsidR="00490D20"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 (слайд 5).</w:t>
            </w:r>
          </w:p>
          <w:p w:rsidR="008F5000" w:rsidRPr="00557648" w:rsidRDefault="008F5000" w:rsidP="005F4E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000" w:rsidRPr="00557648" w:rsidRDefault="008F5000" w:rsidP="005F4E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D50" w:rsidRPr="00557648" w:rsidRDefault="00466A3C" w:rsidP="004F4054">
            <w:pPr>
              <w:tabs>
                <w:tab w:val="right" w:pos="387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826" w:type="dxa"/>
          </w:tcPr>
          <w:p w:rsidR="00E57852" w:rsidRPr="00557648" w:rsidRDefault="00E57852" w:rsidP="00E57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 приводят свои аргументы в защиту той или иной точки зрения.</w:t>
            </w:r>
          </w:p>
          <w:p w:rsidR="005F4EBF" w:rsidRPr="00557648" w:rsidRDefault="005F4EBF" w:rsidP="00E5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E5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E5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E5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E5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E5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E5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E5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E5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E5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E5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E5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E5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E5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E5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E5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E5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E5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E5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E5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E5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E5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E5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E5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EBF" w:rsidRPr="00557648" w:rsidRDefault="005F4EBF" w:rsidP="00E5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D50" w:rsidRPr="00557648" w:rsidRDefault="00965D50" w:rsidP="00A63D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dxa"/>
          </w:tcPr>
          <w:p w:rsidR="00E57852" w:rsidRPr="00557648" w:rsidRDefault="00E57852" w:rsidP="00E57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Научаются характеризовать историческую личность</w:t>
            </w:r>
          </w:p>
          <w:p w:rsidR="00965D50" w:rsidRPr="00557648" w:rsidRDefault="00965D50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490D20" w:rsidRPr="00557648" w:rsidRDefault="00490D20" w:rsidP="00490D20">
            <w:p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>Познавательные: установление причинно-следственных связей, построение логической цепи рассуждений.</w:t>
            </w:r>
          </w:p>
          <w:p w:rsidR="00490D20" w:rsidRPr="00557648" w:rsidRDefault="00490D20" w:rsidP="00490D20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>Регулятивные: контроль в форме сличения способа действия и его результата с заданным эталоном с целью обнаружения отклонений и отличий от эталона</w:t>
            </w:r>
            <w:r w:rsidRPr="00557648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0D20" w:rsidRPr="00557648" w:rsidRDefault="00917324" w:rsidP="00490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>Коммуникативные:</w:t>
            </w: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 xml:space="preserve">умение с достаточной полнотой и точностью выражать свои мысли </w:t>
            </w:r>
            <w:r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 xml:space="preserve">в соответствии с задачами и условиями коммуникации.  </w:t>
            </w:r>
          </w:p>
          <w:p w:rsidR="00965D50" w:rsidRPr="00557648" w:rsidRDefault="00E57852" w:rsidP="00917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</w:t>
            </w:r>
            <w:r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 xml:space="preserve">формирование патриотизма и гражданских позиций. </w:t>
            </w:r>
          </w:p>
        </w:tc>
      </w:tr>
      <w:tr w:rsidR="00965D50" w:rsidRPr="00557648" w:rsidTr="00FE548B">
        <w:tc>
          <w:tcPr>
            <w:tcW w:w="2286" w:type="dxa"/>
          </w:tcPr>
          <w:p w:rsidR="005F4EBF" w:rsidRPr="00557648" w:rsidRDefault="005F4EBF" w:rsidP="005F4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Рефлексия</w:t>
            </w:r>
            <w:r w:rsidR="001D5BD0"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849E6" w:rsidRPr="005576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753EC" w:rsidRPr="00557648">
              <w:rPr>
                <w:rFonts w:ascii="Times New Roman" w:hAnsi="Times New Roman" w:cs="Times New Roman"/>
                <w:sz w:val="24"/>
                <w:szCs w:val="24"/>
              </w:rPr>
              <w:t>мин).</w:t>
            </w:r>
          </w:p>
          <w:p w:rsidR="00965D50" w:rsidRPr="00557648" w:rsidRDefault="00965D50" w:rsidP="005F4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8" w:type="dxa"/>
          </w:tcPr>
          <w:p w:rsidR="005F4EBF" w:rsidRPr="00557648" w:rsidRDefault="005F4EBF" w:rsidP="005F4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Заполните карту.</w:t>
            </w:r>
          </w:p>
          <w:p w:rsidR="00965D50" w:rsidRPr="00557648" w:rsidRDefault="00965D50" w:rsidP="005F4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5F4EBF" w:rsidRPr="00557648" w:rsidRDefault="005F4EBF" w:rsidP="005F4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Учащиеся заполняют карту:</w:t>
            </w:r>
          </w:p>
          <w:p w:rsidR="005F4EBF" w:rsidRPr="00557648" w:rsidRDefault="005F4EBF" w:rsidP="005F4EBF">
            <w:pPr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eastAsia="Calibri" w:hAnsi="Times New Roman" w:cs="Times New Roman"/>
                <w:sz w:val="24"/>
                <w:szCs w:val="24"/>
              </w:rPr>
              <w:t>Я узнал…</w:t>
            </w:r>
          </w:p>
          <w:p w:rsidR="005F4EBF" w:rsidRPr="00557648" w:rsidRDefault="005F4EBF" w:rsidP="005F4EBF">
            <w:pPr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eastAsia="Calibri" w:hAnsi="Times New Roman" w:cs="Times New Roman"/>
                <w:sz w:val="24"/>
                <w:szCs w:val="24"/>
              </w:rPr>
              <w:t>Мне больше всего удалось…</w:t>
            </w:r>
          </w:p>
          <w:p w:rsidR="005F4EBF" w:rsidRPr="00557648" w:rsidRDefault="005F4EBF" w:rsidP="005F4EBF">
            <w:pPr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eastAsia="Calibri" w:hAnsi="Times New Roman" w:cs="Times New Roman"/>
                <w:sz w:val="24"/>
                <w:szCs w:val="24"/>
              </w:rPr>
              <w:t>Я получил от этого урока…</w:t>
            </w:r>
          </w:p>
          <w:p w:rsidR="005F4EBF" w:rsidRPr="00557648" w:rsidRDefault="005F4EBF" w:rsidP="005F4EBF">
            <w:pPr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eastAsia="Calibri" w:hAnsi="Times New Roman" w:cs="Times New Roman"/>
                <w:sz w:val="24"/>
                <w:szCs w:val="24"/>
              </w:rPr>
              <w:t>За это я могу себя похвалить…</w:t>
            </w:r>
          </w:p>
          <w:p w:rsidR="005F4EBF" w:rsidRPr="00557648" w:rsidRDefault="005F4EBF" w:rsidP="005F4EBF">
            <w:pPr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eastAsia="Calibri" w:hAnsi="Times New Roman" w:cs="Times New Roman"/>
                <w:sz w:val="24"/>
                <w:szCs w:val="24"/>
              </w:rPr>
              <w:t>Было трудно…</w:t>
            </w:r>
          </w:p>
          <w:p w:rsidR="005F4EBF" w:rsidRPr="00557648" w:rsidRDefault="005F4EBF" w:rsidP="005F4EBF">
            <w:pPr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eastAsia="Calibri" w:hAnsi="Times New Roman" w:cs="Times New Roman"/>
                <w:sz w:val="24"/>
                <w:szCs w:val="24"/>
              </w:rPr>
              <w:t>Над этим мне надо еще поработать…</w:t>
            </w:r>
          </w:p>
          <w:p w:rsidR="00965D50" w:rsidRPr="00557648" w:rsidRDefault="00965D50" w:rsidP="003A4442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dxa"/>
          </w:tcPr>
          <w:p w:rsidR="00965D50" w:rsidRPr="00557648" w:rsidRDefault="00965D50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965D50" w:rsidRPr="00557648" w:rsidRDefault="00935F1E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>Регулятивные:</w:t>
            </w: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64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>выделение и осознание учащимся того, что уже усвоено и что еще нужно усвоить, осознание качества и уровня усвоения</w:t>
            </w:r>
          </w:p>
        </w:tc>
      </w:tr>
      <w:tr w:rsidR="00965D50" w:rsidRPr="00557648" w:rsidTr="00FE548B">
        <w:tc>
          <w:tcPr>
            <w:tcW w:w="2286" w:type="dxa"/>
          </w:tcPr>
          <w:p w:rsidR="00935F1E" w:rsidRPr="00557648" w:rsidRDefault="00935F1E" w:rsidP="00935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Домашнее задание. </w:t>
            </w:r>
          </w:p>
          <w:p w:rsidR="00965D50" w:rsidRPr="00557648" w:rsidRDefault="00965D50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8" w:type="dxa"/>
          </w:tcPr>
          <w:p w:rsidR="00965D50" w:rsidRPr="00557648" w:rsidRDefault="00917324" w:rsidP="00935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Составить логические цепи по параграфу.</w:t>
            </w:r>
          </w:p>
        </w:tc>
        <w:tc>
          <w:tcPr>
            <w:tcW w:w="3826" w:type="dxa"/>
          </w:tcPr>
          <w:p w:rsidR="00965D50" w:rsidRPr="00557648" w:rsidRDefault="00965D50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dxa"/>
          </w:tcPr>
          <w:p w:rsidR="00965D50" w:rsidRPr="00557648" w:rsidRDefault="00917324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Знать основное содержание материала.</w:t>
            </w:r>
          </w:p>
        </w:tc>
        <w:tc>
          <w:tcPr>
            <w:tcW w:w="2542" w:type="dxa"/>
          </w:tcPr>
          <w:p w:rsidR="00965D50" w:rsidRPr="00557648" w:rsidRDefault="00917324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Познавательные: Уметь устанавливать причинно-следственные связи</w:t>
            </w:r>
          </w:p>
        </w:tc>
      </w:tr>
      <w:tr w:rsidR="00965D50" w:rsidRPr="00557648" w:rsidTr="00FE548B">
        <w:tc>
          <w:tcPr>
            <w:tcW w:w="2286" w:type="dxa"/>
          </w:tcPr>
          <w:p w:rsidR="00965D50" w:rsidRPr="00557648" w:rsidRDefault="00935F1E" w:rsidP="00084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работы </w:t>
            </w:r>
            <w:r w:rsidRPr="005576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учащихся</w:t>
            </w:r>
          </w:p>
        </w:tc>
        <w:tc>
          <w:tcPr>
            <w:tcW w:w="4088" w:type="dxa"/>
          </w:tcPr>
          <w:p w:rsidR="00965D50" w:rsidRPr="00557648" w:rsidRDefault="00935F1E" w:rsidP="00732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Учитываются как устные ответы, так </w:t>
            </w:r>
            <w:r w:rsidRPr="005576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письменная работа (составление таблиц</w:t>
            </w:r>
            <w:r w:rsidR="00076B6E" w:rsidRPr="00557648">
              <w:rPr>
                <w:rFonts w:ascii="Times New Roman" w:hAnsi="Times New Roman" w:cs="Times New Roman"/>
                <w:sz w:val="24"/>
                <w:szCs w:val="24"/>
              </w:rPr>
              <w:t>, характеристика периодов</w:t>
            </w: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>). Оценки выставл</w:t>
            </w:r>
            <w:r w:rsidR="00732E71" w:rsidRPr="00557648">
              <w:rPr>
                <w:rFonts w:ascii="Times New Roman" w:hAnsi="Times New Roman" w:cs="Times New Roman"/>
                <w:sz w:val="24"/>
                <w:szCs w:val="24"/>
              </w:rPr>
              <w:t>яются</w:t>
            </w:r>
            <w:r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 позже, после проверки тетрадей. </w:t>
            </w:r>
            <w:r w:rsidR="00732E71" w:rsidRPr="00557648">
              <w:rPr>
                <w:rFonts w:ascii="Times New Roman" w:hAnsi="Times New Roman" w:cs="Times New Roman"/>
                <w:sz w:val="24"/>
                <w:szCs w:val="24"/>
              </w:rPr>
              <w:t>Учитель благодарит всех за урок. Отмечает</w:t>
            </w:r>
            <w:r w:rsidR="00076B6E" w:rsidRPr="005576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32E71"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 в общем</w:t>
            </w:r>
            <w:r w:rsidR="00076B6E" w:rsidRPr="005576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32E71" w:rsidRPr="00557648">
              <w:rPr>
                <w:rFonts w:ascii="Times New Roman" w:hAnsi="Times New Roman" w:cs="Times New Roman"/>
                <w:sz w:val="24"/>
                <w:szCs w:val="24"/>
              </w:rPr>
              <w:t xml:space="preserve"> успехи и продвижение класса.</w:t>
            </w:r>
          </w:p>
        </w:tc>
        <w:tc>
          <w:tcPr>
            <w:tcW w:w="3826" w:type="dxa"/>
          </w:tcPr>
          <w:p w:rsidR="00965D50" w:rsidRPr="00557648" w:rsidRDefault="00965D50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dxa"/>
          </w:tcPr>
          <w:p w:rsidR="00965D50" w:rsidRPr="00557648" w:rsidRDefault="00965D50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965D50" w:rsidRPr="00557648" w:rsidRDefault="00965D50" w:rsidP="00BC3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30A9" w:rsidRPr="00557648" w:rsidRDefault="00BC30A9" w:rsidP="007E2FB5">
      <w:pPr>
        <w:rPr>
          <w:rFonts w:ascii="Times New Roman" w:hAnsi="Times New Roman" w:cs="Times New Roman"/>
          <w:sz w:val="24"/>
          <w:szCs w:val="24"/>
        </w:rPr>
      </w:pPr>
    </w:p>
    <w:sectPr w:rsidR="00BC30A9" w:rsidRPr="00557648" w:rsidSect="00BC30A9">
      <w:footerReference w:type="default" r:id="rId9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774" w:rsidRDefault="00B67774" w:rsidP="001B720B">
      <w:pPr>
        <w:spacing w:after="0" w:line="240" w:lineRule="auto"/>
      </w:pPr>
      <w:r>
        <w:separator/>
      </w:r>
    </w:p>
  </w:endnote>
  <w:endnote w:type="continuationSeparator" w:id="1">
    <w:p w:rsidR="00B67774" w:rsidRDefault="00B67774" w:rsidP="001B7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54698"/>
    </w:sdtPr>
    <w:sdtContent>
      <w:p w:rsidR="00DC07E5" w:rsidRDefault="0001043E">
        <w:pPr>
          <w:pStyle w:val="a6"/>
          <w:jc w:val="right"/>
        </w:pPr>
        <w:fldSimple w:instr=" PAGE   \* MERGEFORMAT ">
          <w:r w:rsidR="00CF422F">
            <w:rPr>
              <w:noProof/>
            </w:rPr>
            <w:t>1</w:t>
          </w:r>
        </w:fldSimple>
      </w:p>
    </w:sdtContent>
  </w:sdt>
  <w:p w:rsidR="00DC07E5" w:rsidRDefault="00DC07E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774" w:rsidRDefault="00B67774" w:rsidP="001B720B">
      <w:pPr>
        <w:spacing w:after="0" w:line="240" w:lineRule="auto"/>
      </w:pPr>
      <w:r>
        <w:separator/>
      </w:r>
    </w:p>
  </w:footnote>
  <w:footnote w:type="continuationSeparator" w:id="1">
    <w:p w:rsidR="00B67774" w:rsidRDefault="00B67774" w:rsidP="001B72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105F9"/>
    <w:multiLevelType w:val="hybridMultilevel"/>
    <w:tmpl w:val="A83A6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3C10E3"/>
    <w:multiLevelType w:val="multilevel"/>
    <w:tmpl w:val="1004C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2C50587"/>
    <w:multiLevelType w:val="multilevel"/>
    <w:tmpl w:val="75CA5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CFE5AF6"/>
    <w:multiLevelType w:val="hybridMultilevel"/>
    <w:tmpl w:val="633ED9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95693"/>
    <w:multiLevelType w:val="multilevel"/>
    <w:tmpl w:val="34061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AA735C"/>
    <w:multiLevelType w:val="hybridMultilevel"/>
    <w:tmpl w:val="B4965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795CA0"/>
    <w:multiLevelType w:val="hybridMultilevel"/>
    <w:tmpl w:val="6E5E6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E843D3"/>
    <w:multiLevelType w:val="hybridMultilevel"/>
    <w:tmpl w:val="C3ECAB56"/>
    <w:lvl w:ilvl="0" w:tplc="9EE67C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3A2E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CC50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398EB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EA9D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88E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366E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B028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7A32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513A5E68"/>
    <w:multiLevelType w:val="hybridMultilevel"/>
    <w:tmpl w:val="FDAC70A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0B01BD7"/>
    <w:multiLevelType w:val="hybridMultilevel"/>
    <w:tmpl w:val="66F8D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131AEF"/>
    <w:multiLevelType w:val="hybridMultilevel"/>
    <w:tmpl w:val="36582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53740D"/>
    <w:multiLevelType w:val="multilevel"/>
    <w:tmpl w:val="C492B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0955E63"/>
    <w:multiLevelType w:val="hybridMultilevel"/>
    <w:tmpl w:val="7CDA3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9A4335"/>
    <w:multiLevelType w:val="hybridMultilevel"/>
    <w:tmpl w:val="5C18A224"/>
    <w:lvl w:ilvl="0" w:tplc="3C24BE8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9"/>
  </w:num>
  <w:num w:numId="2">
    <w:abstractNumId w:val="3"/>
  </w:num>
  <w:num w:numId="3">
    <w:abstractNumId w:val="12"/>
  </w:num>
  <w:num w:numId="4">
    <w:abstractNumId w:val="7"/>
  </w:num>
  <w:num w:numId="5">
    <w:abstractNumId w:val="4"/>
  </w:num>
  <w:num w:numId="6">
    <w:abstractNumId w:val="10"/>
  </w:num>
  <w:num w:numId="7">
    <w:abstractNumId w:val="1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0"/>
  </w:num>
  <w:num w:numId="13">
    <w:abstractNumId w:val="11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0BB7"/>
    <w:rsid w:val="0001043E"/>
    <w:rsid w:val="0002266D"/>
    <w:rsid w:val="00034B57"/>
    <w:rsid w:val="0004075E"/>
    <w:rsid w:val="000514B1"/>
    <w:rsid w:val="00052B33"/>
    <w:rsid w:val="00062077"/>
    <w:rsid w:val="00076235"/>
    <w:rsid w:val="00076B6E"/>
    <w:rsid w:val="00077B3D"/>
    <w:rsid w:val="00077FB2"/>
    <w:rsid w:val="00080840"/>
    <w:rsid w:val="000849E6"/>
    <w:rsid w:val="00085FFD"/>
    <w:rsid w:val="00092B03"/>
    <w:rsid w:val="000A18DD"/>
    <w:rsid w:val="000A1EA4"/>
    <w:rsid w:val="000B534C"/>
    <w:rsid w:val="000C0E19"/>
    <w:rsid w:val="000C76A9"/>
    <w:rsid w:val="000F6443"/>
    <w:rsid w:val="00100334"/>
    <w:rsid w:val="00106C54"/>
    <w:rsid w:val="001177CF"/>
    <w:rsid w:val="00125373"/>
    <w:rsid w:val="00135C81"/>
    <w:rsid w:val="00141323"/>
    <w:rsid w:val="00142F4B"/>
    <w:rsid w:val="00146BA8"/>
    <w:rsid w:val="001608C8"/>
    <w:rsid w:val="00162C38"/>
    <w:rsid w:val="0018398C"/>
    <w:rsid w:val="00192888"/>
    <w:rsid w:val="0019592A"/>
    <w:rsid w:val="00197CA5"/>
    <w:rsid w:val="001A085C"/>
    <w:rsid w:val="001A283B"/>
    <w:rsid w:val="001A299A"/>
    <w:rsid w:val="001A7E75"/>
    <w:rsid w:val="001B01C7"/>
    <w:rsid w:val="001B720B"/>
    <w:rsid w:val="001C3B99"/>
    <w:rsid w:val="001C54AB"/>
    <w:rsid w:val="001D1ECC"/>
    <w:rsid w:val="001D5BD0"/>
    <w:rsid w:val="001E1210"/>
    <w:rsid w:val="001E1333"/>
    <w:rsid w:val="001E1693"/>
    <w:rsid w:val="001E3E8A"/>
    <w:rsid w:val="001E6AF1"/>
    <w:rsid w:val="0020627B"/>
    <w:rsid w:val="002106DA"/>
    <w:rsid w:val="00210BBD"/>
    <w:rsid w:val="00220162"/>
    <w:rsid w:val="00237BDC"/>
    <w:rsid w:val="00240318"/>
    <w:rsid w:val="00243AD5"/>
    <w:rsid w:val="002510A3"/>
    <w:rsid w:val="00257E06"/>
    <w:rsid w:val="00261083"/>
    <w:rsid w:val="0026454F"/>
    <w:rsid w:val="00271412"/>
    <w:rsid w:val="00285CB4"/>
    <w:rsid w:val="00291884"/>
    <w:rsid w:val="00292F99"/>
    <w:rsid w:val="002A3DBC"/>
    <w:rsid w:val="002C002D"/>
    <w:rsid w:val="002C3CC9"/>
    <w:rsid w:val="002D7182"/>
    <w:rsid w:val="002E7E7A"/>
    <w:rsid w:val="002F1AD9"/>
    <w:rsid w:val="00302EC3"/>
    <w:rsid w:val="00311125"/>
    <w:rsid w:val="00312883"/>
    <w:rsid w:val="0031301D"/>
    <w:rsid w:val="003133ED"/>
    <w:rsid w:val="003158A9"/>
    <w:rsid w:val="003270D6"/>
    <w:rsid w:val="00340A50"/>
    <w:rsid w:val="00340CBF"/>
    <w:rsid w:val="00341242"/>
    <w:rsid w:val="00344CCB"/>
    <w:rsid w:val="0034511B"/>
    <w:rsid w:val="0034626B"/>
    <w:rsid w:val="003626C4"/>
    <w:rsid w:val="0038175A"/>
    <w:rsid w:val="003867F4"/>
    <w:rsid w:val="003A4442"/>
    <w:rsid w:val="003B08E3"/>
    <w:rsid w:val="003D03DC"/>
    <w:rsid w:val="003D0B72"/>
    <w:rsid w:val="003D2A76"/>
    <w:rsid w:val="003D3C78"/>
    <w:rsid w:val="003D4246"/>
    <w:rsid w:val="003F17DA"/>
    <w:rsid w:val="003F47F3"/>
    <w:rsid w:val="00404428"/>
    <w:rsid w:val="00407057"/>
    <w:rsid w:val="004235A5"/>
    <w:rsid w:val="0043036A"/>
    <w:rsid w:val="00444342"/>
    <w:rsid w:val="0044495C"/>
    <w:rsid w:val="00446F2B"/>
    <w:rsid w:val="004552F1"/>
    <w:rsid w:val="00466A3C"/>
    <w:rsid w:val="00466FE6"/>
    <w:rsid w:val="00490D20"/>
    <w:rsid w:val="004B31D6"/>
    <w:rsid w:val="004B5A8E"/>
    <w:rsid w:val="004D7251"/>
    <w:rsid w:val="004D7DE6"/>
    <w:rsid w:val="004E11C0"/>
    <w:rsid w:val="004F2413"/>
    <w:rsid w:val="004F4054"/>
    <w:rsid w:val="00501192"/>
    <w:rsid w:val="005014CA"/>
    <w:rsid w:val="005116C1"/>
    <w:rsid w:val="005129DC"/>
    <w:rsid w:val="00530DAE"/>
    <w:rsid w:val="00530E96"/>
    <w:rsid w:val="00532DA5"/>
    <w:rsid w:val="00542237"/>
    <w:rsid w:val="00544ABB"/>
    <w:rsid w:val="0055400C"/>
    <w:rsid w:val="00554425"/>
    <w:rsid w:val="00557648"/>
    <w:rsid w:val="0056654A"/>
    <w:rsid w:val="00591C05"/>
    <w:rsid w:val="005A6766"/>
    <w:rsid w:val="005B056C"/>
    <w:rsid w:val="005C5889"/>
    <w:rsid w:val="005D523A"/>
    <w:rsid w:val="005D5B41"/>
    <w:rsid w:val="005F4EBF"/>
    <w:rsid w:val="005F59BE"/>
    <w:rsid w:val="00601A6D"/>
    <w:rsid w:val="00601DDF"/>
    <w:rsid w:val="006034B1"/>
    <w:rsid w:val="00607DFA"/>
    <w:rsid w:val="006167B7"/>
    <w:rsid w:val="00616F13"/>
    <w:rsid w:val="00635091"/>
    <w:rsid w:val="00643AE4"/>
    <w:rsid w:val="00650437"/>
    <w:rsid w:val="00651423"/>
    <w:rsid w:val="0065597D"/>
    <w:rsid w:val="00661DCE"/>
    <w:rsid w:val="006717EC"/>
    <w:rsid w:val="006724EF"/>
    <w:rsid w:val="006729BC"/>
    <w:rsid w:val="006828BB"/>
    <w:rsid w:val="00687F9C"/>
    <w:rsid w:val="00697883"/>
    <w:rsid w:val="006A0C92"/>
    <w:rsid w:val="006B5009"/>
    <w:rsid w:val="006E3957"/>
    <w:rsid w:val="006E3F04"/>
    <w:rsid w:val="006E65C9"/>
    <w:rsid w:val="006E7215"/>
    <w:rsid w:val="006F4E08"/>
    <w:rsid w:val="00717DAD"/>
    <w:rsid w:val="00725AA4"/>
    <w:rsid w:val="00732349"/>
    <w:rsid w:val="00732E71"/>
    <w:rsid w:val="007407DA"/>
    <w:rsid w:val="00745633"/>
    <w:rsid w:val="00751E29"/>
    <w:rsid w:val="00753109"/>
    <w:rsid w:val="00756FD1"/>
    <w:rsid w:val="00785DCD"/>
    <w:rsid w:val="007964BD"/>
    <w:rsid w:val="007B7841"/>
    <w:rsid w:val="007C0749"/>
    <w:rsid w:val="007C2E37"/>
    <w:rsid w:val="007C3574"/>
    <w:rsid w:val="007D09C2"/>
    <w:rsid w:val="007D1540"/>
    <w:rsid w:val="007E2C41"/>
    <w:rsid w:val="007E2FB5"/>
    <w:rsid w:val="007F613C"/>
    <w:rsid w:val="00807C23"/>
    <w:rsid w:val="008172F7"/>
    <w:rsid w:val="00825902"/>
    <w:rsid w:val="0083783F"/>
    <w:rsid w:val="00837904"/>
    <w:rsid w:val="0086199E"/>
    <w:rsid w:val="00862F72"/>
    <w:rsid w:val="00866420"/>
    <w:rsid w:val="00874A6E"/>
    <w:rsid w:val="00877FEB"/>
    <w:rsid w:val="00892874"/>
    <w:rsid w:val="00893E4A"/>
    <w:rsid w:val="00895DC7"/>
    <w:rsid w:val="008B2674"/>
    <w:rsid w:val="008B5052"/>
    <w:rsid w:val="008C2A76"/>
    <w:rsid w:val="008D1C33"/>
    <w:rsid w:val="008D45B6"/>
    <w:rsid w:val="008D6BC7"/>
    <w:rsid w:val="008E32F9"/>
    <w:rsid w:val="008E76F7"/>
    <w:rsid w:val="008F3B30"/>
    <w:rsid w:val="008F5000"/>
    <w:rsid w:val="00917324"/>
    <w:rsid w:val="009246DA"/>
    <w:rsid w:val="00927430"/>
    <w:rsid w:val="00931404"/>
    <w:rsid w:val="00935133"/>
    <w:rsid w:val="00935F1E"/>
    <w:rsid w:val="00947333"/>
    <w:rsid w:val="00955322"/>
    <w:rsid w:val="00956ACF"/>
    <w:rsid w:val="00961050"/>
    <w:rsid w:val="00962F7B"/>
    <w:rsid w:val="00965D50"/>
    <w:rsid w:val="00976535"/>
    <w:rsid w:val="00985ABA"/>
    <w:rsid w:val="009938F6"/>
    <w:rsid w:val="00996AFF"/>
    <w:rsid w:val="009B0963"/>
    <w:rsid w:val="009B39BB"/>
    <w:rsid w:val="009D67AB"/>
    <w:rsid w:val="009D7A9A"/>
    <w:rsid w:val="009E69DE"/>
    <w:rsid w:val="00A04BC3"/>
    <w:rsid w:val="00A133D9"/>
    <w:rsid w:val="00A159C0"/>
    <w:rsid w:val="00A16F46"/>
    <w:rsid w:val="00A20C61"/>
    <w:rsid w:val="00A37C51"/>
    <w:rsid w:val="00A61053"/>
    <w:rsid w:val="00A63D66"/>
    <w:rsid w:val="00A662D1"/>
    <w:rsid w:val="00A66F74"/>
    <w:rsid w:val="00A753EC"/>
    <w:rsid w:val="00A83FEB"/>
    <w:rsid w:val="00A9361C"/>
    <w:rsid w:val="00AA180D"/>
    <w:rsid w:val="00AA1E92"/>
    <w:rsid w:val="00AA53E8"/>
    <w:rsid w:val="00AA5EE6"/>
    <w:rsid w:val="00AB2285"/>
    <w:rsid w:val="00AC10CD"/>
    <w:rsid w:val="00AC455A"/>
    <w:rsid w:val="00AD1E29"/>
    <w:rsid w:val="00AD3DEE"/>
    <w:rsid w:val="00AD45EB"/>
    <w:rsid w:val="00AE0201"/>
    <w:rsid w:val="00AF37BD"/>
    <w:rsid w:val="00B01A5C"/>
    <w:rsid w:val="00B05901"/>
    <w:rsid w:val="00B076E2"/>
    <w:rsid w:val="00B202C2"/>
    <w:rsid w:val="00B30807"/>
    <w:rsid w:val="00B36868"/>
    <w:rsid w:val="00B461CC"/>
    <w:rsid w:val="00B5230B"/>
    <w:rsid w:val="00B67774"/>
    <w:rsid w:val="00B72929"/>
    <w:rsid w:val="00B813F2"/>
    <w:rsid w:val="00B8207B"/>
    <w:rsid w:val="00B865E9"/>
    <w:rsid w:val="00B966FF"/>
    <w:rsid w:val="00BA65EA"/>
    <w:rsid w:val="00BC30A9"/>
    <w:rsid w:val="00BD3D7B"/>
    <w:rsid w:val="00BE3305"/>
    <w:rsid w:val="00BE4454"/>
    <w:rsid w:val="00BF7465"/>
    <w:rsid w:val="00C06057"/>
    <w:rsid w:val="00C06898"/>
    <w:rsid w:val="00C123ED"/>
    <w:rsid w:val="00C3231A"/>
    <w:rsid w:val="00C37381"/>
    <w:rsid w:val="00C3748F"/>
    <w:rsid w:val="00C42C8D"/>
    <w:rsid w:val="00C43517"/>
    <w:rsid w:val="00C635E2"/>
    <w:rsid w:val="00C7296D"/>
    <w:rsid w:val="00C732CF"/>
    <w:rsid w:val="00C82E76"/>
    <w:rsid w:val="00C85C31"/>
    <w:rsid w:val="00C917AC"/>
    <w:rsid w:val="00C93426"/>
    <w:rsid w:val="00C978FB"/>
    <w:rsid w:val="00C97F9A"/>
    <w:rsid w:val="00CB2AC4"/>
    <w:rsid w:val="00CB65C6"/>
    <w:rsid w:val="00CC4375"/>
    <w:rsid w:val="00CD0792"/>
    <w:rsid w:val="00CD649D"/>
    <w:rsid w:val="00CE587B"/>
    <w:rsid w:val="00CF422F"/>
    <w:rsid w:val="00D31C34"/>
    <w:rsid w:val="00D43C2E"/>
    <w:rsid w:val="00D458CB"/>
    <w:rsid w:val="00D45CD1"/>
    <w:rsid w:val="00D46E5C"/>
    <w:rsid w:val="00D91910"/>
    <w:rsid w:val="00DA4E4B"/>
    <w:rsid w:val="00DA5FD6"/>
    <w:rsid w:val="00DA7716"/>
    <w:rsid w:val="00DB2295"/>
    <w:rsid w:val="00DB25FC"/>
    <w:rsid w:val="00DB5EF7"/>
    <w:rsid w:val="00DB718A"/>
    <w:rsid w:val="00DC07E5"/>
    <w:rsid w:val="00DC31EC"/>
    <w:rsid w:val="00DE5564"/>
    <w:rsid w:val="00DF2B3A"/>
    <w:rsid w:val="00DF5E3E"/>
    <w:rsid w:val="00E032C6"/>
    <w:rsid w:val="00E035CB"/>
    <w:rsid w:val="00E21164"/>
    <w:rsid w:val="00E3786A"/>
    <w:rsid w:val="00E37C55"/>
    <w:rsid w:val="00E436A8"/>
    <w:rsid w:val="00E46195"/>
    <w:rsid w:val="00E527A9"/>
    <w:rsid w:val="00E57690"/>
    <w:rsid w:val="00E57852"/>
    <w:rsid w:val="00E67C43"/>
    <w:rsid w:val="00E80F77"/>
    <w:rsid w:val="00E81FAC"/>
    <w:rsid w:val="00E9043B"/>
    <w:rsid w:val="00E941BB"/>
    <w:rsid w:val="00E96AB1"/>
    <w:rsid w:val="00EA0C37"/>
    <w:rsid w:val="00EB0478"/>
    <w:rsid w:val="00EC2196"/>
    <w:rsid w:val="00EC4809"/>
    <w:rsid w:val="00ED600A"/>
    <w:rsid w:val="00F00DF7"/>
    <w:rsid w:val="00F12E89"/>
    <w:rsid w:val="00F23DD0"/>
    <w:rsid w:val="00F26BB3"/>
    <w:rsid w:val="00F4619C"/>
    <w:rsid w:val="00F5136A"/>
    <w:rsid w:val="00F60F6F"/>
    <w:rsid w:val="00F65340"/>
    <w:rsid w:val="00F70AA8"/>
    <w:rsid w:val="00F70BB7"/>
    <w:rsid w:val="00F73C67"/>
    <w:rsid w:val="00F742FA"/>
    <w:rsid w:val="00F75B26"/>
    <w:rsid w:val="00F97047"/>
    <w:rsid w:val="00FA6DCD"/>
    <w:rsid w:val="00FB3060"/>
    <w:rsid w:val="00FD23D8"/>
    <w:rsid w:val="00FE548B"/>
    <w:rsid w:val="00FE6595"/>
    <w:rsid w:val="00FF2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235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72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30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B72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720B"/>
  </w:style>
  <w:style w:type="paragraph" w:styleId="a6">
    <w:name w:val="footer"/>
    <w:basedOn w:val="a"/>
    <w:link w:val="a7"/>
    <w:uiPriority w:val="99"/>
    <w:unhideWhenUsed/>
    <w:rsid w:val="001B72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720B"/>
  </w:style>
  <w:style w:type="paragraph" w:styleId="a8">
    <w:name w:val="List Paragraph"/>
    <w:basedOn w:val="a"/>
    <w:uiPriority w:val="34"/>
    <w:qFormat/>
    <w:rsid w:val="0018398C"/>
    <w:pPr>
      <w:ind w:left="720"/>
      <w:contextualSpacing/>
    </w:pPr>
  </w:style>
  <w:style w:type="character" w:customStyle="1" w:styleId="apple-converted-space">
    <w:name w:val="apple-converted-space"/>
    <w:basedOn w:val="a0"/>
    <w:rsid w:val="00311125"/>
  </w:style>
  <w:style w:type="character" w:styleId="a9">
    <w:name w:val="Hyperlink"/>
    <w:basedOn w:val="a0"/>
    <w:uiPriority w:val="99"/>
    <w:rsid w:val="00311125"/>
    <w:rPr>
      <w:color w:val="0000FF"/>
      <w:u w:val="single"/>
    </w:rPr>
  </w:style>
  <w:style w:type="character" w:styleId="aa">
    <w:name w:val="Emphasis"/>
    <w:basedOn w:val="a0"/>
    <w:uiPriority w:val="20"/>
    <w:qFormat/>
    <w:rsid w:val="00C3748F"/>
    <w:rPr>
      <w:i/>
      <w:iCs/>
    </w:rPr>
  </w:style>
  <w:style w:type="paragraph" w:styleId="ab">
    <w:name w:val="Normal (Web)"/>
    <w:basedOn w:val="a"/>
    <w:uiPriority w:val="99"/>
    <w:unhideWhenUsed/>
    <w:rsid w:val="00DE5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172F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3A4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44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cyclopaedia-russia.ru/?ysclid=lmxsw39ngk67441738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5E07DC-E20F-4AB2-8708-3898E507D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2833</Words>
  <Characters>16150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4</cp:revision>
  <dcterms:created xsi:type="dcterms:W3CDTF">2023-09-24T18:42:00Z</dcterms:created>
  <dcterms:modified xsi:type="dcterms:W3CDTF">2024-04-23T14:40:00Z</dcterms:modified>
</cp:coreProperties>
</file>